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7"/>
        <w:gridCol w:w="990"/>
        <w:gridCol w:w="5673"/>
        <w:gridCol w:w="928"/>
        <w:gridCol w:w="914"/>
        <w:gridCol w:w="976"/>
        <w:gridCol w:w="162"/>
      </w:tblGrid>
      <w:tr w:rsidR="00C3622E" w:rsidRPr="00EC63E2" w14:paraId="56EB04D7" w14:textId="77777777" w:rsidTr="00C3622E">
        <w:trPr>
          <w:cantSplit/>
        </w:trPr>
        <w:tc>
          <w:tcPr>
            <w:tcW w:w="2127" w:type="dxa"/>
            <w:gridSpan w:val="2"/>
            <w:tcBorders>
              <w:top w:val="single" w:sz="4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51AAC11" w14:textId="44A14C3A" w:rsidR="00C3622E" w:rsidRPr="00EC63E2" w:rsidRDefault="00DB74C0" w:rsidP="00EC68CE">
            <w:pPr>
              <w:spacing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Rheinbienen.de</w:t>
            </w:r>
          </w:p>
        </w:tc>
        <w:tc>
          <w:tcPr>
            <w:tcW w:w="6601" w:type="dxa"/>
            <w:gridSpan w:val="2"/>
            <w:tcBorders>
              <w:top w:val="single" w:sz="4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5B47CF95" w14:textId="77777777" w:rsidR="00E1133C" w:rsidRPr="00EC63E2" w:rsidRDefault="00C3622E">
            <w:pPr>
              <w:pStyle w:val="berschrift1"/>
              <w:rPr>
                <w:rFonts w:ascii="Arial Narrow" w:hAnsi="Arial Narrow"/>
              </w:rPr>
            </w:pPr>
            <w:r w:rsidRPr="00EC63E2">
              <w:rPr>
                <w:rFonts w:ascii="Arial Narrow" w:hAnsi="Arial Narrow"/>
              </w:rPr>
              <w:t>BETRIEBSANWEISUNG</w:t>
            </w:r>
          </w:p>
          <w:p w14:paraId="6CF364F0" w14:textId="7D005305" w:rsidR="00C3622E" w:rsidRPr="00EC63E2" w:rsidRDefault="00E1133C" w:rsidP="001172AE">
            <w:pPr>
              <w:pStyle w:val="berschrift1"/>
              <w:rPr>
                <w:rFonts w:ascii="Arial Narrow" w:hAnsi="Arial Narrow"/>
              </w:rPr>
            </w:pPr>
            <w:r w:rsidRPr="00EC63E2">
              <w:rPr>
                <w:rFonts w:ascii="Arial Narrow" w:hAnsi="Arial Narrow"/>
              </w:rPr>
              <w:t xml:space="preserve">zur Verwendung im </w:t>
            </w:r>
            <w:r w:rsidR="001172AE">
              <w:rPr>
                <w:rFonts w:ascii="Arial Narrow" w:hAnsi="Arial Narrow"/>
              </w:rPr>
              <w:t>Sprühverfahren oder beim Beträufeln</w:t>
            </w:r>
            <w:r w:rsidRPr="00EC63E2">
              <w:rPr>
                <w:rFonts w:ascii="Arial Narrow" w:hAnsi="Arial Narrow"/>
              </w:rPr>
              <w:t xml:space="preserve"> an Bienenständen</w:t>
            </w:r>
          </w:p>
        </w:tc>
        <w:tc>
          <w:tcPr>
            <w:tcW w:w="2052" w:type="dxa"/>
            <w:gridSpan w:val="3"/>
            <w:tcBorders>
              <w:top w:val="single" w:sz="4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</w:tcPr>
          <w:p w14:paraId="507434E9" w14:textId="4948CB21" w:rsidR="00C3622E" w:rsidRPr="00EC63E2" w:rsidRDefault="001172AE">
            <w:pPr>
              <w:spacing w:before="120" w:after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Nr.: 002</w:t>
            </w:r>
          </w:p>
          <w:p w14:paraId="151EB3E0" w14:textId="77777777" w:rsidR="00C3622E" w:rsidRPr="00EC63E2" w:rsidRDefault="00C3622E">
            <w:pPr>
              <w:spacing w:before="0" w:after="0"/>
              <w:rPr>
                <w:rFonts w:ascii="Arial Narrow" w:hAnsi="Arial Narrow"/>
                <w:sz w:val="16"/>
              </w:rPr>
            </w:pPr>
            <w:r w:rsidRPr="00EC63E2">
              <w:rPr>
                <w:rFonts w:ascii="Arial Narrow" w:hAnsi="Arial Narrow"/>
                <w:b/>
                <w:sz w:val="20"/>
              </w:rPr>
              <w:t xml:space="preserve">Stand: </w:t>
            </w:r>
            <w:r w:rsidRPr="00EC63E2">
              <w:rPr>
                <w:rFonts w:ascii="Arial Narrow" w:hAnsi="Arial Narrow"/>
                <w:sz w:val="20"/>
              </w:rPr>
              <w:fldChar w:fldCharType="begin"/>
            </w:r>
            <w:r w:rsidRPr="00EC63E2">
              <w:rPr>
                <w:rFonts w:ascii="Arial Narrow" w:hAnsi="Arial Narrow"/>
                <w:sz w:val="20"/>
              </w:rPr>
              <w:instrText>DATE \@ "dd.MM.yyyy"</w:instrText>
            </w:r>
            <w:r w:rsidRPr="00EC63E2">
              <w:rPr>
                <w:rFonts w:ascii="Arial Narrow" w:hAnsi="Arial Narrow"/>
              </w:rPr>
              <w:fldChar w:fldCharType="separate"/>
            </w:r>
            <w:r w:rsidR="00D277BD">
              <w:rPr>
                <w:rFonts w:ascii="Arial Narrow" w:hAnsi="Arial Narrow"/>
                <w:noProof/>
                <w:sz w:val="20"/>
              </w:rPr>
              <w:t>19.10.2017</w:t>
            </w:r>
            <w:r w:rsidRPr="00EC63E2">
              <w:rPr>
                <w:rFonts w:ascii="Arial Narrow" w:hAnsi="Arial Narrow"/>
              </w:rPr>
              <w:fldChar w:fldCharType="end"/>
            </w:r>
          </w:p>
          <w:p w14:paraId="55E75B0F" w14:textId="77777777" w:rsidR="00C3622E" w:rsidRPr="00EC63E2" w:rsidRDefault="00C3622E">
            <w:pPr>
              <w:spacing w:before="0" w:after="0"/>
              <w:rPr>
                <w:rFonts w:ascii="Arial Narrow" w:hAnsi="Arial Narrow"/>
              </w:rPr>
            </w:pPr>
            <w:r w:rsidRPr="00EC63E2">
              <w:rPr>
                <w:rFonts w:ascii="Arial Narrow" w:hAnsi="Arial Narrow"/>
              </w:rPr>
              <w:t>Unterschrift:</w:t>
            </w:r>
          </w:p>
          <w:p w14:paraId="279D419E" w14:textId="77777777" w:rsidR="00C3622E" w:rsidRPr="00EC63E2" w:rsidRDefault="00C3622E">
            <w:pPr>
              <w:pStyle w:val="Kopfzeile"/>
              <w:tabs>
                <w:tab w:val="clear" w:pos="4536"/>
                <w:tab w:val="clear" w:pos="9072"/>
              </w:tabs>
              <w:spacing w:before="0" w:after="0"/>
              <w:rPr>
                <w:rFonts w:ascii="Arial Narrow" w:hAnsi="Arial Narrow"/>
              </w:rPr>
            </w:pPr>
          </w:p>
        </w:tc>
      </w:tr>
      <w:tr w:rsidR="00C3622E" w:rsidRPr="00EC63E2" w14:paraId="6B78B994" w14:textId="77777777" w:rsidTr="00C3622E">
        <w:trPr>
          <w:cantSplit/>
        </w:trPr>
        <w:tc>
          <w:tcPr>
            <w:tcW w:w="10780" w:type="dxa"/>
            <w:gridSpan w:val="7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48" w:space="0" w:color="FF0000"/>
            </w:tcBorders>
            <w:shd w:val="clear" w:color="auto" w:fill="FF0000"/>
          </w:tcPr>
          <w:p w14:paraId="1125A006" w14:textId="77777777" w:rsidR="00C3622E" w:rsidRPr="00EC63E2" w:rsidRDefault="00C3622E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40"/>
              <w:rPr>
                <w:rFonts w:ascii="Arial Narrow" w:hAnsi="Arial Narrow"/>
                <w:sz w:val="24"/>
              </w:rPr>
            </w:pPr>
            <w:r w:rsidRPr="00EC63E2">
              <w:rPr>
                <w:rFonts w:ascii="Arial Narrow" w:hAnsi="Arial Narrow"/>
                <w:sz w:val="24"/>
              </w:rPr>
              <w:t>GEFAHRSTOFFBEZEICHNUNG / TÄTIGKEIT / ARBEITSPLATZ</w:t>
            </w:r>
          </w:p>
        </w:tc>
      </w:tr>
      <w:tr w:rsidR="00C3622E" w:rsidRPr="00EC63E2" w14:paraId="22C2AB8D" w14:textId="77777777" w:rsidTr="00C3622E">
        <w:tc>
          <w:tcPr>
            <w:tcW w:w="10780" w:type="dxa"/>
            <w:gridSpan w:val="7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48" w:space="0" w:color="FF0000"/>
            </w:tcBorders>
          </w:tcPr>
          <w:p w14:paraId="117453D6" w14:textId="77777777" w:rsidR="00C3622E" w:rsidRPr="00EC63E2" w:rsidRDefault="00EC63E2">
            <w:pPr>
              <w:pStyle w:val="Titel"/>
              <w:spacing w:before="0" w:after="0"/>
              <w:rPr>
                <w:rFonts w:ascii="Arial Narrow" w:hAnsi="Arial Narrow"/>
                <w:b w:val="0"/>
                <w:sz w:val="28"/>
              </w:rPr>
            </w:pPr>
            <w:bookmarkStart w:id="0" w:name="Name"/>
            <w:bookmarkEnd w:id="0"/>
            <w:r>
              <w:rPr>
                <w:rFonts w:ascii="Arial Narrow" w:hAnsi="Arial Narrow"/>
                <w:b w:val="0"/>
                <w:sz w:val="28"/>
              </w:rPr>
              <w:t xml:space="preserve">Veterinärmedizinische </w:t>
            </w:r>
            <w:r w:rsidR="002819FD" w:rsidRPr="00EC63E2">
              <w:rPr>
                <w:rFonts w:ascii="Arial Narrow" w:hAnsi="Arial Narrow"/>
                <w:b w:val="0"/>
                <w:sz w:val="28"/>
              </w:rPr>
              <w:t>Oxalsäure (OXUVAR 5,7%)</w:t>
            </w:r>
          </w:p>
          <w:p w14:paraId="36C0EFF7" w14:textId="4E00A42E" w:rsidR="00C3622E" w:rsidRPr="00EC63E2" w:rsidRDefault="00C3622E" w:rsidP="001172AE">
            <w:pPr>
              <w:pStyle w:val="Titel"/>
              <w:spacing w:before="0" w:after="0"/>
              <w:rPr>
                <w:rFonts w:ascii="Arial Narrow" w:hAnsi="Arial Narrow"/>
                <w:sz w:val="20"/>
              </w:rPr>
            </w:pPr>
            <w:r w:rsidRPr="00EC63E2">
              <w:rPr>
                <w:rFonts w:ascii="Arial Narrow" w:hAnsi="Arial Narrow"/>
                <w:b w:val="0"/>
                <w:color w:val="000000"/>
                <w:kern w:val="24"/>
                <w:sz w:val="24"/>
              </w:rPr>
              <w:t xml:space="preserve">gilt für: </w:t>
            </w:r>
            <w:r w:rsidRPr="00EC63E2">
              <w:rPr>
                <w:rFonts w:ascii="Arial Narrow" w:hAnsi="Arial Narrow"/>
                <w:b w:val="0"/>
                <w:color w:val="000000"/>
                <w:kern w:val="24"/>
                <w:sz w:val="22"/>
              </w:rPr>
              <w:t xml:space="preserve">Bienenstand, Verwendung </w:t>
            </w:r>
            <w:r w:rsidR="001172AE">
              <w:rPr>
                <w:rFonts w:ascii="Arial Narrow" w:hAnsi="Arial Narrow"/>
                <w:b w:val="0"/>
                <w:color w:val="000000"/>
                <w:kern w:val="24"/>
                <w:sz w:val="22"/>
              </w:rPr>
              <w:t xml:space="preserve">5,7% Lösung, </w:t>
            </w:r>
            <w:r w:rsidR="00DB74C0" w:rsidRPr="00200069">
              <w:rPr>
                <w:rFonts w:ascii="Arial Narrow" w:hAnsi="Arial Narrow"/>
                <w:b w:val="0"/>
                <w:color w:val="000000"/>
                <w:kern w:val="24"/>
                <w:sz w:val="22"/>
                <w:highlight w:val="yellow"/>
              </w:rPr>
              <w:t>durch den Imker anzupassen</w:t>
            </w:r>
            <w:r w:rsidRPr="00EC63E2">
              <w:rPr>
                <w:rFonts w:ascii="Arial Narrow" w:hAnsi="Arial Narrow"/>
                <w:b w:val="0"/>
                <w:color w:val="000000"/>
                <w:kern w:val="24"/>
                <w:sz w:val="22"/>
              </w:rPr>
              <w:t>)</w:t>
            </w:r>
          </w:p>
        </w:tc>
      </w:tr>
      <w:tr w:rsidR="00C3622E" w:rsidRPr="00EC63E2" w14:paraId="2149C0DE" w14:textId="77777777" w:rsidTr="00C3622E">
        <w:tc>
          <w:tcPr>
            <w:tcW w:w="1137" w:type="dxa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14:paraId="213C0B61" w14:textId="77777777" w:rsidR="00C3622E" w:rsidRPr="00EC63E2" w:rsidRDefault="00C3622E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 Narrow" w:hAnsi="Arial Narrow"/>
              </w:rPr>
            </w:pPr>
          </w:p>
        </w:tc>
        <w:tc>
          <w:tcPr>
            <w:tcW w:w="9643" w:type="dxa"/>
            <w:gridSpan w:val="6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  <w:shd w:val="clear" w:color="auto" w:fill="FF0000"/>
          </w:tcPr>
          <w:p w14:paraId="178D42D6" w14:textId="77777777" w:rsidR="00C3622E" w:rsidRPr="00EC63E2" w:rsidRDefault="00C3622E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 Narrow" w:hAnsi="Arial Narrow"/>
                <w:b w:val="0"/>
              </w:rPr>
            </w:pPr>
            <w:r w:rsidRPr="00EC63E2">
              <w:rPr>
                <w:rFonts w:ascii="Arial Narrow" w:hAnsi="Arial Narrow"/>
                <w:sz w:val="24"/>
              </w:rPr>
              <w:t>GEFAHREN FÜR MENSCH UND UMWELT</w:t>
            </w:r>
          </w:p>
        </w:tc>
      </w:tr>
      <w:tr w:rsidR="00C3622E" w:rsidRPr="00EC63E2" w14:paraId="6C5B9B6C" w14:textId="77777777" w:rsidTr="00C3622E">
        <w:tblPrEx>
          <w:tblCellMar>
            <w:left w:w="71" w:type="dxa"/>
            <w:right w:w="71" w:type="dxa"/>
          </w:tblCellMar>
        </w:tblPrEx>
        <w:tc>
          <w:tcPr>
            <w:tcW w:w="1137" w:type="dxa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</w:tcPr>
          <w:p w14:paraId="2578D62C" w14:textId="77777777" w:rsidR="00C3622E" w:rsidRPr="00EC63E2" w:rsidRDefault="004407C3">
            <w:pPr>
              <w:pStyle w:val="Zeichnung"/>
              <w:spacing w:before="0" w:after="0"/>
              <w:jc w:val="left"/>
              <w:rPr>
                <w:rFonts w:ascii="Arial Narrow" w:hAnsi="Arial Narrow"/>
              </w:rPr>
            </w:pPr>
            <w:bookmarkStart w:id="1" w:name="GHS01"/>
            <w:bookmarkEnd w:id="1"/>
            <w:r w:rsidRPr="00EC63E2">
              <w:rPr>
                <w:rFonts w:ascii="Arial Narrow" w:hAnsi="Arial Narrow"/>
                <w:noProof/>
              </w:rPr>
              <w:drawing>
                <wp:inline distT="0" distB="0" distL="0" distR="0" wp14:anchorId="30991326" wp14:editId="7B806707">
                  <wp:extent cx="636270" cy="636270"/>
                  <wp:effectExtent l="0" t="0" r="0" b="0"/>
                  <wp:docPr id="169" name="Bild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BD2170" w14:textId="77777777" w:rsidR="00C3622E" w:rsidRPr="00EC63E2" w:rsidRDefault="002819FD">
            <w:pPr>
              <w:pStyle w:val="Zeichnung"/>
              <w:spacing w:before="0" w:after="0"/>
              <w:jc w:val="left"/>
              <w:rPr>
                <w:rFonts w:ascii="Arial Narrow" w:hAnsi="Arial Narrow"/>
              </w:rPr>
            </w:pPr>
            <w:bookmarkStart w:id="2" w:name="GHS02"/>
            <w:bookmarkEnd w:id="2"/>
            <w:r w:rsidRPr="00EC63E2">
              <w:rPr>
                <w:rFonts w:ascii="Arial Narrow" w:hAnsi="Arial Narrow"/>
                <w:noProof/>
              </w:rPr>
              <w:drawing>
                <wp:inline distT="0" distB="0" distL="0" distR="0" wp14:anchorId="07FD69AA" wp14:editId="1FCB4473">
                  <wp:extent cx="635000" cy="635000"/>
                  <wp:effectExtent l="0" t="0" r="0" b="0"/>
                  <wp:docPr id="180" name="Bild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GHS03"/>
            <w:bookmarkEnd w:id="3"/>
          </w:p>
          <w:p w14:paraId="1DB89C28" w14:textId="77777777" w:rsidR="00C3622E" w:rsidRPr="00EC63E2" w:rsidRDefault="00C3622E">
            <w:pPr>
              <w:pStyle w:val="Zeichnung"/>
              <w:spacing w:before="0" w:after="0"/>
              <w:rPr>
                <w:rFonts w:ascii="Arial Narrow" w:hAnsi="Arial Narrow"/>
                <w:b/>
                <w:sz w:val="18"/>
              </w:rPr>
            </w:pPr>
            <w:bookmarkStart w:id="4" w:name="GHS_SIGNALWORT"/>
            <w:bookmarkEnd w:id="4"/>
            <w:r w:rsidRPr="00EC63E2">
              <w:rPr>
                <w:rFonts w:ascii="Arial Narrow" w:hAnsi="Arial Narrow"/>
                <w:b/>
                <w:sz w:val="18"/>
              </w:rPr>
              <w:t>GEFAHR</w:t>
            </w:r>
          </w:p>
        </w:tc>
        <w:tc>
          <w:tcPr>
            <w:tcW w:w="8505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E4B7589" w14:textId="77777777" w:rsidR="002819FD" w:rsidRPr="00EC63E2" w:rsidRDefault="002819FD" w:rsidP="002819FD">
            <w:pPr>
              <w:pStyle w:val="TextBlockLeft"/>
              <w:ind w:left="160" w:hanging="160"/>
              <w:rPr>
                <w:rFonts w:ascii="Arial Narrow" w:hAnsi="Arial Narrow"/>
              </w:rPr>
            </w:pPr>
            <w:bookmarkStart w:id="5" w:name="TB100"/>
            <w:bookmarkEnd w:id="5"/>
            <w:r w:rsidRPr="00EC63E2">
              <w:rPr>
                <w:rFonts w:ascii="Arial Narrow" w:hAnsi="Arial Narrow"/>
                <w:sz w:val="18"/>
              </w:rPr>
              <w:t>-  Ein</w:t>
            </w:r>
            <w:r w:rsidRPr="00EC63E2">
              <w:rPr>
                <w:rFonts w:ascii="Arial Narrow" w:hAnsi="Arial Narrow"/>
                <w:sz w:val="18"/>
              </w:rPr>
              <w:softHyphen/>
              <w:t>atmen, Ver</w:t>
            </w:r>
            <w:r w:rsidRPr="00EC63E2">
              <w:rPr>
                <w:rFonts w:ascii="Arial Narrow" w:hAnsi="Arial Narrow"/>
                <w:sz w:val="18"/>
              </w:rPr>
              <w:softHyphen/>
              <w:t>schlucken oder Auf</w:t>
            </w:r>
            <w:r w:rsidRPr="00EC63E2">
              <w:rPr>
                <w:rFonts w:ascii="Arial Narrow" w:hAnsi="Arial Narrow"/>
                <w:sz w:val="18"/>
              </w:rPr>
              <w:softHyphen/>
              <w:t>nahme durch die Haut kann zu Ge</w:t>
            </w:r>
            <w:r w:rsidRPr="00EC63E2">
              <w:rPr>
                <w:rFonts w:ascii="Arial Narrow" w:hAnsi="Arial Narrow"/>
                <w:sz w:val="18"/>
              </w:rPr>
              <w:softHyphen/>
              <w:t>sund</w:t>
            </w:r>
            <w:r w:rsidRPr="00EC63E2">
              <w:rPr>
                <w:rFonts w:ascii="Arial Narrow" w:hAnsi="Arial Narrow"/>
                <w:sz w:val="18"/>
              </w:rPr>
              <w:softHyphen/>
              <w:t>heits</w:t>
            </w:r>
            <w:r w:rsidRPr="00EC63E2">
              <w:rPr>
                <w:rFonts w:ascii="Arial Narrow" w:hAnsi="Arial Narrow"/>
                <w:sz w:val="18"/>
              </w:rPr>
              <w:softHyphen/>
              <w:t>schä</w:t>
            </w:r>
            <w:r w:rsidRPr="00EC63E2">
              <w:rPr>
                <w:rFonts w:ascii="Arial Narrow" w:hAnsi="Arial Narrow"/>
                <w:sz w:val="18"/>
              </w:rPr>
              <w:softHyphen/>
              <w:t>den führen. Verursacht schwere Augen</w:t>
            </w:r>
            <w:r w:rsidRPr="00EC63E2">
              <w:rPr>
                <w:rFonts w:ascii="Arial Narrow" w:hAnsi="Arial Narrow"/>
                <w:sz w:val="18"/>
              </w:rPr>
              <w:softHyphen/>
              <w:t>schäden (H318). Gesundheits</w:t>
            </w:r>
            <w:r w:rsidRPr="00EC63E2">
              <w:rPr>
                <w:rFonts w:ascii="Arial Narrow" w:hAnsi="Arial Narrow"/>
                <w:sz w:val="18"/>
              </w:rPr>
              <w:softHyphen/>
              <w:t>schädlich bei Verschlucken oder Hautkontakt (H302 + H312). Schwin</w:t>
            </w:r>
            <w:r w:rsidRPr="00EC63E2">
              <w:rPr>
                <w:rFonts w:ascii="Arial Narrow" w:hAnsi="Arial Narrow"/>
                <w:sz w:val="18"/>
              </w:rPr>
              <w:softHyphen/>
              <w:t>del und Kopf</w:t>
            </w:r>
            <w:r w:rsidRPr="00EC63E2">
              <w:rPr>
                <w:rFonts w:ascii="Arial Narrow" w:hAnsi="Arial Narrow"/>
                <w:sz w:val="18"/>
              </w:rPr>
              <w:softHyphen/>
              <w:t>schmer</w:t>
            </w:r>
            <w:r w:rsidRPr="00EC63E2">
              <w:rPr>
                <w:rFonts w:ascii="Arial Narrow" w:hAnsi="Arial Narrow"/>
                <w:sz w:val="18"/>
              </w:rPr>
              <w:softHyphen/>
              <w:t>zen mög</w:t>
            </w:r>
            <w:r w:rsidRPr="00EC63E2">
              <w:rPr>
                <w:rFonts w:ascii="Arial Narrow" w:hAnsi="Arial Narrow"/>
                <w:sz w:val="18"/>
              </w:rPr>
              <w:softHyphen/>
              <w:t>lich. Direkter Kontakt kann Verätzungen verur</w:t>
            </w:r>
            <w:r w:rsidRPr="00EC63E2">
              <w:rPr>
                <w:rFonts w:ascii="Arial Narrow" w:hAnsi="Arial Narrow"/>
                <w:sz w:val="18"/>
              </w:rPr>
              <w:softHyphen/>
              <w:t>sachen, d.h. Haut</w:t>
            </w:r>
            <w:r w:rsidRPr="00EC63E2">
              <w:rPr>
                <w:rFonts w:ascii="Arial Narrow" w:hAnsi="Arial Narrow"/>
                <w:sz w:val="18"/>
              </w:rPr>
              <w:softHyphen/>
              <w:t>gewebe und Schleim</w:t>
            </w:r>
            <w:r w:rsidRPr="00EC63E2">
              <w:rPr>
                <w:rFonts w:ascii="Arial Narrow" w:hAnsi="Arial Narrow"/>
                <w:sz w:val="18"/>
              </w:rPr>
              <w:softHyphen/>
              <w:t xml:space="preserve">häute zerstören. </w:t>
            </w:r>
          </w:p>
          <w:p w14:paraId="3FE8DBCA" w14:textId="77777777" w:rsidR="002819FD" w:rsidRPr="00EC63E2" w:rsidRDefault="002819FD" w:rsidP="002819FD">
            <w:pPr>
              <w:pStyle w:val="TextBlockLeft"/>
              <w:ind w:left="160" w:hanging="160"/>
              <w:rPr>
                <w:rFonts w:ascii="Arial Narrow" w:hAnsi="Arial Narrow"/>
                <w:sz w:val="18"/>
              </w:rPr>
            </w:pPr>
            <w:r w:rsidRPr="00EC63E2">
              <w:rPr>
                <w:rFonts w:ascii="Arial Narrow" w:hAnsi="Arial Narrow"/>
                <w:sz w:val="18"/>
              </w:rPr>
              <w:t>-  Bil</w:t>
            </w:r>
            <w:r w:rsidRPr="00EC63E2">
              <w:rPr>
                <w:rFonts w:ascii="Arial Narrow" w:hAnsi="Arial Narrow"/>
                <w:sz w:val="18"/>
              </w:rPr>
              <w:softHyphen/>
              <w:t>dung explo</w:t>
            </w:r>
            <w:r w:rsidRPr="00EC63E2">
              <w:rPr>
                <w:rFonts w:ascii="Arial Narrow" w:hAnsi="Arial Narrow"/>
                <w:sz w:val="18"/>
              </w:rPr>
              <w:softHyphen/>
              <w:t>sions</w:t>
            </w:r>
            <w:r w:rsidRPr="00EC63E2">
              <w:rPr>
                <w:rFonts w:ascii="Arial Narrow" w:hAnsi="Arial Narrow"/>
                <w:sz w:val="18"/>
              </w:rPr>
              <w:softHyphen/>
              <w:t>fähiger Staub-Luft-Ge</w:t>
            </w:r>
            <w:r w:rsidRPr="00EC63E2">
              <w:rPr>
                <w:rFonts w:ascii="Arial Narrow" w:hAnsi="Arial Narrow"/>
                <w:sz w:val="18"/>
              </w:rPr>
              <w:softHyphen/>
              <w:t>mische möglich. Ent</w:t>
            </w:r>
            <w:r w:rsidRPr="00EC63E2">
              <w:rPr>
                <w:rFonts w:ascii="Arial Narrow" w:hAnsi="Arial Narrow"/>
                <w:sz w:val="18"/>
              </w:rPr>
              <w:softHyphen/>
              <w:t>zün</w:t>
            </w:r>
            <w:r w:rsidRPr="00EC63E2">
              <w:rPr>
                <w:rFonts w:ascii="Arial Narrow" w:hAnsi="Arial Narrow"/>
                <w:sz w:val="18"/>
              </w:rPr>
              <w:softHyphen/>
              <w:t>dung von Staub-Luft-Ge</w:t>
            </w:r>
            <w:r w:rsidRPr="00EC63E2">
              <w:rPr>
                <w:rFonts w:ascii="Arial Narrow" w:hAnsi="Arial Narrow"/>
                <w:sz w:val="18"/>
              </w:rPr>
              <w:softHyphen/>
              <w:t>mischen durch Funken an elektrischen Geräten wie Motoren oder Schaltern möglich. Reagiert mit star</w:t>
            </w:r>
            <w:r w:rsidRPr="00EC63E2">
              <w:rPr>
                <w:rFonts w:ascii="Arial Narrow" w:hAnsi="Arial Narrow"/>
                <w:sz w:val="18"/>
              </w:rPr>
              <w:softHyphen/>
              <w:t>ken Oxi</w:t>
            </w:r>
            <w:r w:rsidRPr="00EC63E2">
              <w:rPr>
                <w:rFonts w:ascii="Arial Narrow" w:hAnsi="Arial Narrow"/>
                <w:sz w:val="18"/>
              </w:rPr>
              <w:softHyphen/>
              <w:t>dations</w:t>
            </w:r>
            <w:r w:rsidRPr="00EC63E2">
              <w:rPr>
                <w:rFonts w:ascii="Arial Narrow" w:hAnsi="Arial Narrow"/>
                <w:sz w:val="18"/>
              </w:rPr>
              <w:softHyphen/>
              <w:t>mitteln un</w:t>
            </w:r>
            <w:r w:rsidRPr="00EC63E2">
              <w:rPr>
                <w:rFonts w:ascii="Arial Narrow" w:hAnsi="Arial Narrow"/>
                <w:sz w:val="18"/>
              </w:rPr>
              <w:softHyphen/>
              <w:t>ter hef</w:t>
            </w:r>
            <w:r w:rsidRPr="00EC63E2">
              <w:rPr>
                <w:rFonts w:ascii="Arial Narrow" w:hAnsi="Arial Narrow"/>
                <w:sz w:val="18"/>
              </w:rPr>
              <w:softHyphen/>
              <w:t>tiger Wärme</w:t>
            </w:r>
            <w:r w:rsidRPr="00EC63E2">
              <w:rPr>
                <w:rFonts w:ascii="Arial Narrow" w:hAnsi="Arial Narrow"/>
                <w:sz w:val="18"/>
              </w:rPr>
              <w:softHyphen/>
              <w:t>ent</w:t>
            </w:r>
            <w:r w:rsidRPr="00EC63E2">
              <w:rPr>
                <w:rFonts w:ascii="Arial Narrow" w:hAnsi="Arial Narrow"/>
                <w:sz w:val="18"/>
              </w:rPr>
              <w:softHyphen/>
              <w:t>wicklung. Rea</w:t>
            </w:r>
            <w:r w:rsidRPr="00EC63E2">
              <w:rPr>
                <w:rFonts w:ascii="Arial Narrow" w:hAnsi="Arial Narrow"/>
                <w:sz w:val="18"/>
              </w:rPr>
              <w:softHyphen/>
              <w:t>giert mit Lau</w:t>
            </w:r>
            <w:r w:rsidRPr="00EC63E2">
              <w:rPr>
                <w:rFonts w:ascii="Arial Narrow" w:hAnsi="Arial Narrow"/>
                <w:sz w:val="18"/>
              </w:rPr>
              <w:softHyphen/>
              <w:t>gen unter hef</w:t>
            </w:r>
            <w:r w:rsidRPr="00EC63E2">
              <w:rPr>
                <w:rFonts w:ascii="Arial Narrow" w:hAnsi="Arial Narrow"/>
                <w:sz w:val="18"/>
              </w:rPr>
              <w:softHyphen/>
              <w:t>tiger Wärme</w:t>
            </w:r>
            <w:r w:rsidRPr="00EC63E2">
              <w:rPr>
                <w:rFonts w:ascii="Arial Narrow" w:hAnsi="Arial Narrow"/>
                <w:sz w:val="18"/>
              </w:rPr>
              <w:softHyphen/>
              <w:t>ent</w:t>
            </w:r>
            <w:r w:rsidRPr="00EC63E2">
              <w:rPr>
                <w:rFonts w:ascii="Arial Narrow" w:hAnsi="Arial Narrow"/>
                <w:sz w:val="18"/>
              </w:rPr>
              <w:softHyphen/>
              <w:t>wicklung. Rea</w:t>
            </w:r>
            <w:r w:rsidRPr="00EC63E2">
              <w:rPr>
                <w:rFonts w:ascii="Arial Narrow" w:hAnsi="Arial Narrow"/>
                <w:sz w:val="18"/>
              </w:rPr>
              <w:softHyphen/>
              <w:t>giert un</w:t>
            </w:r>
            <w:r w:rsidRPr="00EC63E2">
              <w:rPr>
                <w:rFonts w:ascii="Arial Narrow" w:hAnsi="Arial Narrow"/>
                <w:sz w:val="18"/>
              </w:rPr>
              <w:softHyphen/>
              <w:t>ter hef</w:t>
            </w:r>
            <w:r w:rsidRPr="00EC63E2">
              <w:rPr>
                <w:rFonts w:ascii="Arial Narrow" w:hAnsi="Arial Narrow"/>
                <w:sz w:val="18"/>
              </w:rPr>
              <w:softHyphen/>
              <w:t>tiger Wärme</w:t>
            </w:r>
            <w:r w:rsidRPr="00EC63E2">
              <w:rPr>
                <w:rFonts w:ascii="Arial Narrow" w:hAnsi="Arial Narrow"/>
                <w:sz w:val="18"/>
              </w:rPr>
              <w:softHyphen/>
              <w:t>entwicklung z.B. mit Alkali</w:t>
            </w:r>
            <w:r w:rsidRPr="00EC63E2">
              <w:rPr>
                <w:rFonts w:ascii="Arial Narrow" w:hAnsi="Arial Narrow"/>
                <w:sz w:val="18"/>
              </w:rPr>
              <w:softHyphen/>
              <w:t>metallen, Ammoniak, und Silber.</w:t>
            </w:r>
          </w:p>
          <w:p w14:paraId="6344B81C" w14:textId="77777777" w:rsidR="00C3622E" w:rsidRDefault="002819FD" w:rsidP="002819FD">
            <w:pPr>
              <w:pStyle w:val="TextBlockLeft"/>
              <w:ind w:left="160" w:hanging="160"/>
              <w:rPr>
                <w:rFonts w:ascii="Arial Narrow" w:hAnsi="Arial Narrow"/>
                <w:sz w:val="18"/>
              </w:rPr>
            </w:pPr>
            <w:r w:rsidRPr="00EC63E2">
              <w:rPr>
                <w:rFonts w:ascii="Arial Narrow" w:hAnsi="Arial Narrow"/>
                <w:sz w:val="18"/>
              </w:rPr>
              <w:t>-  </w:t>
            </w:r>
            <w:r w:rsidRPr="00EC63E2">
              <w:rPr>
                <w:rFonts w:ascii="Arial Narrow" w:hAnsi="Arial Narrow"/>
                <w:b/>
                <w:bCs/>
                <w:sz w:val="18"/>
              </w:rPr>
              <w:t>WGK:</w:t>
            </w:r>
            <w:r w:rsidRPr="00EC63E2">
              <w:rPr>
                <w:rFonts w:ascii="Arial Narrow" w:hAnsi="Arial Narrow"/>
                <w:sz w:val="18"/>
              </w:rPr>
              <w:t xml:space="preserve"> 1 (schwach wassergefährdend)</w:t>
            </w:r>
          </w:p>
          <w:p w14:paraId="5E58014E" w14:textId="77777777" w:rsidR="00EC63E2" w:rsidRDefault="00EC63E2" w:rsidP="00EC63E2">
            <w:pPr>
              <w:pStyle w:val="TextBlockLeft"/>
              <w:ind w:left="160" w:hanging="160"/>
              <w:rPr>
                <w:rFonts w:ascii="Arial Narrow" w:hAnsi="Arial Narrow"/>
                <w:sz w:val="18"/>
              </w:rPr>
            </w:pPr>
            <w:r w:rsidRPr="00EC63E2">
              <w:rPr>
                <w:rFonts w:ascii="Arial Narrow" w:hAnsi="Arial Narrow"/>
                <w:sz w:val="18"/>
              </w:rPr>
              <w:t>-  </w:t>
            </w:r>
            <w:r>
              <w:rPr>
                <w:rFonts w:ascii="Arial Narrow" w:hAnsi="Arial Narrow"/>
                <w:b/>
                <w:bCs/>
                <w:sz w:val="18"/>
              </w:rPr>
              <w:t>AMG</w:t>
            </w:r>
            <w:r w:rsidRPr="00EC63E2">
              <w:rPr>
                <w:rFonts w:ascii="Arial Narrow" w:hAnsi="Arial Narrow"/>
                <w:b/>
                <w:bCs/>
                <w:sz w:val="18"/>
              </w:rPr>
              <w:t>:</w:t>
            </w:r>
            <w:r w:rsidRPr="00EC63E2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Apothekenpflichtig – Behandlung in das Bestandsbuch eintragen – Sprühverfahren bzw. Beträufeln</w:t>
            </w:r>
          </w:p>
          <w:p w14:paraId="71370631" w14:textId="77777777" w:rsidR="00EC63E2" w:rsidRPr="00EC63E2" w:rsidRDefault="00EC63E2" w:rsidP="002819FD">
            <w:pPr>
              <w:pStyle w:val="TextBlockLeft"/>
              <w:ind w:left="160" w:hanging="160"/>
              <w:rPr>
                <w:rFonts w:ascii="Arial Narrow" w:hAnsi="Arial Narrow"/>
                <w:sz w:val="18"/>
              </w:rPr>
            </w:pPr>
          </w:p>
        </w:tc>
        <w:tc>
          <w:tcPr>
            <w:tcW w:w="1138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</w:tcPr>
          <w:p w14:paraId="66F5857A" w14:textId="77777777" w:rsidR="00C3622E" w:rsidRPr="00EC63E2" w:rsidRDefault="004407C3">
            <w:pPr>
              <w:pStyle w:val="BA20-Feld0"/>
              <w:spacing w:before="0" w:after="0"/>
              <w:rPr>
                <w:rFonts w:ascii="Arial Narrow" w:hAnsi="Arial Narrow"/>
                <w:sz w:val="18"/>
              </w:rPr>
            </w:pPr>
            <w:bookmarkStart w:id="6" w:name="GHS04"/>
            <w:bookmarkStart w:id="7" w:name="GHS05"/>
            <w:bookmarkEnd w:id="6"/>
            <w:bookmarkEnd w:id="7"/>
            <w:r w:rsidRPr="00EC63E2">
              <w:rPr>
                <w:rFonts w:ascii="Arial Narrow" w:hAnsi="Arial Narrow"/>
                <w:noProof/>
              </w:rPr>
              <w:drawing>
                <wp:inline distT="0" distB="0" distL="0" distR="0" wp14:anchorId="540DB144" wp14:editId="2C564E1A">
                  <wp:extent cx="606425" cy="606425"/>
                  <wp:effectExtent l="0" t="0" r="3175" b="3175"/>
                  <wp:docPr id="171" name="Bild 171" descr="ttp://symbib.jedermann.de/light/symbole/jpg/verb_p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ttp://symbib.jedermann.de/light/symbole/jpg/verb_p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642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0E86F0" w14:textId="77777777" w:rsidR="000712C7" w:rsidRPr="00EC63E2" w:rsidRDefault="004407C3">
            <w:pPr>
              <w:pStyle w:val="BA20-Feld0"/>
              <w:spacing w:before="0" w:after="0"/>
              <w:rPr>
                <w:rFonts w:ascii="Arial Narrow" w:hAnsi="Arial Narrow"/>
                <w:sz w:val="18"/>
              </w:rPr>
            </w:pPr>
            <w:bookmarkStart w:id="8" w:name="GHS06"/>
            <w:bookmarkEnd w:id="8"/>
            <w:r w:rsidRPr="00EC63E2">
              <w:rPr>
                <w:rFonts w:ascii="Arial Narrow" w:hAnsi="Arial Narrow"/>
                <w:noProof/>
              </w:rPr>
              <w:drawing>
                <wp:inline distT="0" distB="0" distL="0" distR="0" wp14:anchorId="05FF1178" wp14:editId="254DC9CA">
                  <wp:extent cx="606425" cy="606425"/>
                  <wp:effectExtent l="0" t="0" r="3175" b="3175"/>
                  <wp:docPr id="172" name="Bild 172" descr="ttp://symbib.jedermann.de/light/symbole/jpg/verb_p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ttp://symbib.jedermann.de/light/symbole/jpg/verb_p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22E" w:rsidRPr="00EC63E2" w14:paraId="34839F3D" w14:textId="77777777" w:rsidTr="00C3622E">
        <w:tc>
          <w:tcPr>
            <w:tcW w:w="1137" w:type="dxa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14:paraId="1166705A" w14:textId="77777777" w:rsidR="00C3622E" w:rsidRPr="00EC63E2" w:rsidRDefault="00C3622E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 Narrow" w:hAnsi="Arial Narrow"/>
                <w:sz w:val="24"/>
              </w:rPr>
            </w:pPr>
          </w:p>
        </w:tc>
        <w:tc>
          <w:tcPr>
            <w:tcW w:w="9643" w:type="dxa"/>
            <w:gridSpan w:val="6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  <w:shd w:val="clear" w:color="auto" w:fill="FF0000"/>
          </w:tcPr>
          <w:p w14:paraId="21F0F8C0" w14:textId="77777777" w:rsidR="00C3622E" w:rsidRPr="00EC63E2" w:rsidRDefault="00C3622E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 Narrow" w:hAnsi="Arial Narrow"/>
                <w:b w:val="0"/>
                <w:sz w:val="24"/>
              </w:rPr>
            </w:pPr>
            <w:r w:rsidRPr="00EC63E2">
              <w:rPr>
                <w:rFonts w:ascii="Arial Narrow" w:hAnsi="Arial Narrow"/>
                <w:sz w:val="24"/>
              </w:rPr>
              <w:t>SCHUTZMASSNAHMEN UND VERHALTENSREGELN</w:t>
            </w:r>
          </w:p>
        </w:tc>
      </w:tr>
      <w:tr w:rsidR="00C3622E" w:rsidRPr="00EC63E2" w14:paraId="3A0B994C" w14:textId="77777777" w:rsidTr="00C362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37" w:type="dxa"/>
            <w:vMerge w:val="restart"/>
            <w:tcBorders>
              <w:top w:val="single" w:sz="18" w:space="0" w:color="FF0000"/>
              <w:left w:val="single" w:sz="48" w:space="0" w:color="FF0000"/>
              <w:bottom w:val="nil"/>
              <w:right w:val="single" w:sz="18" w:space="0" w:color="FF0000"/>
            </w:tcBorders>
          </w:tcPr>
          <w:p w14:paraId="3880B78F" w14:textId="77777777" w:rsidR="00C3622E" w:rsidRPr="00EC63E2" w:rsidRDefault="004407C3">
            <w:pPr>
              <w:pStyle w:val="Zeichnung"/>
              <w:spacing w:before="0" w:after="0"/>
              <w:rPr>
                <w:rFonts w:ascii="Arial Narrow" w:hAnsi="Arial Narrow"/>
              </w:rPr>
            </w:pPr>
            <w:bookmarkStart w:id="9" w:name="PIK01a"/>
            <w:bookmarkEnd w:id="9"/>
            <w:r w:rsidRPr="00EC63E2">
              <w:rPr>
                <w:rFonts w:ascii="Arial Narrow" w:hAnsi="Arial Narrow"/>
                <w:noProof/>
              </w:rPr>
              <w:drawing>
                <wp:inline distT="0" distB="0" distL="0" distR="0" wp14:anchorId="34430FC4" wp14:editId="0BC0B3B0">
                  <wp:extent cx="476885" cy="179070"/>
                  <wp:effectExtent l="0" t="0" r="5715" b="0"/>
                  <wp:docPr id="173" name="Bild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0EBEF8" w14:textId="77777777" w:rsidR="00C3622E" w:rsidRPr="00EC63E2" w:rsidRDefault="004407C3">
            <w:pPr>
              <w:pStyle w:val="Zeichnung"/>
              <w:spacing w:before="0" w:after="0"/>
              <w:rPr>
                <w:rFonts w:ascii="Arial Narrow" w:hAnsi="Arial Narrow"/>
              </w:rPr>
            </w:pPr>
            <w:r w:rsidRPr="00EC63E2">
              <w:rPr>
                <w:rFonts w:ascii="Arial Narrow" w:hAnsi="Arial Narrow"/>
                <w:noProof/>
              </w:rPr>
              <w:drawing>
                <wp:inline distT="0" distB="0" distL="0" distR="0" wp14:anchorId="7ABA2679" wp14:editId="5262F15B">
                  <wp:extent cx="476885" cy="476885"/>
                  <wp:effectExtent l="0" t="0" r="5715" b="5715"/>
                  <wp:docPr id="174" name="Bild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C0F7A6" w14:textId="77777777" w:rsidR="00C3622E" w:rsidRPr="00EC63E2" w:rsidRDefault="004407C3">
            <w:pPr>
              <w:pStyle w:val="Zeichnung"/>
              <w:spacing w:before="0" w:after="0"/>
              <w:rPr>
                <w:rFonts w:ascii="Arial Narrow" w:hAnsi="Arial Narrow"/>
              </w:rPr>
            </w:pPr>
            <w:r w:rsidRPr="00EC63E2">
              <w:rPr>
                <w:rFonts w:ascii="Arial Narrow" w:hAnsi="Arial Narrow"/>
                <w:noProof/>
              </w:rPr>
              <w:drawing>
                <wp:inline distT="0" distB="0" distL="0" distR="0" wp14:anchorId="38D22493" wp14:editId="70D1E02F">
                  <wp:extent cx="476885" cy="476885"/>
                  <wp:effectExtent l="0" t="0" r="5715" b="5715"/>
                  <wp:docPr id="175" name="Bild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9870C" w14:textId="77777777" w:rsidR="00F766EC" w:rsidRPr="00EC63E2" w:rsidRDefault="00F766EC">
            <w:pPr>
              <w:pStyle w:val="Zeichnung"/>
              <w:spacing w:before="0" w:after="0"/>
              <w:rPr>
                <w:rFonts w:ascii="Arial Narrow" w:hAnsi="Arial Narrow"/>
              </w:rPr>
            </w:pPr>
          </w:p>
          <w:p w14:paraId="6BEEDF5A" w14:textId="77777777" w:rsidR="00F766EC" w:rsidRPr="00EC63E2" w:rsidRDefault="00F766EC">
            <w:pPr>
              <w:pStyle w:val="Zeichnung"/>
              <w:spacing w:before="0" w:after="0"/>
              <w:rPr>
                <w:rFonts w:ascii="Arial Narrow" w:hAnsi="Arial Narrow"/>
              </w:rPr>
            </w:pPr>
          </w:p>
          <w:p w14:paraId="45FB739C" w14:textId="77777777" w:rsidR="00F766EC" w:rsidRPr="00EC63E2" w:rsidRDefault="00F766EC">
            <w:pPr>
              <w:pStyle w:val="Zeichnung"/>
              <w:spacing w:before="0" w:after="0"/>
              <w:rPr>
                <w:rFonts w:ascii="Arial Narrow" w:hAnsi="Arial Narrow"/>
              </w:rPr>
            </w:pPr>
          </w:p>
          <w:p w14:paraId="5A8F0182" w14:textId="77777777" w:rsidR="00F766EC" w:rsidRPr="00EC63E2" w:rsidRDefault="00F766EC">
            <w:pPr>
              <w:pStyle w:val="Zeichnung"/>
              <w:spacing w:before="0" w:after="0"/>
              <w:rPr>
                <w:rFonts w:ascii="Arial Narrow" w:hAnsi="Arial Narrow"/>
              </w:rPr>
            </w:pPr>
          </w:p>
          <w:p w14:paraId="3B39D043" w14:textId="77777777" w:rsidR="00F766EC" w:rsidRPr="00EC63E2" w:rsidRDefault="00F766EC">
            <w:pPr>
              <w:pStyle w:val="Zeichnung"/>
              <w:spacing w:before="0" w:after="0"/>
              <w:rPr>
                <w:rFonts w:ascii="Arial Narrow" w:hAnsi="Arial Narrow"/>
              </w:rPr>
            </w:pPr>
          </w:p>
          <w:p w14:paraId="33F773BB" w14:textId="77777777" w:rsidR="00F766EC" w:rsidRPr="00EC63E2" w:rsidRDefault="00F766EC">
            <w:pPr>
              <w:pStyle w:val="Zeichnung"/>
              <w:spacing w:before="0" w:after="0"/>
              <w:rPr>
                <w:rFonts w:ascii="Arial Narrow" w:hAnsi="Arial Narrow"/>
              </w:rPr>
            </w:pPr>
          </w:p>
          <w:p w14:paraId="371F9B29" w14:textId="77777777" w:rsidR="00F766EC" w:rsidRPr="00EC63E2" w:rsidRDefault="00F766EC">
            <w:pPr>
              <w:pStyle w:val="Zeichnung"/>
              <w:spacing w:before="0" w:after="0"/>
              <w:rPr>
                <w:rFonts w:ascii="Arial Narrow" w:hAnsi="Arial Narrow"/>
              </w:rPr>
            </w:pPr>
          </w:p>
          <w:p w14:paraId="52903FA5" w14:textId="77777777" w:rsidR="00F766EC" w:rsidRPr="00EC63E2" w:rsidRDefault="00F766EC">
            <w:pPr>
              <w:pStyle w:val="Zeichnung"/>
              <w:spacing w:before="0" w:after="0"/>
              <w:rPr>
                <w:rFonts w:ascii="Arial Narrow" w:hAnsi="Arial Narrow"/>
              </w:rPr>
            </w:pPr>
          </w:p>
          <w:p w14:paraId="02E68F49" w14:textId="77777777" w:rsidR="00F766EC" w:rsidRPr="00EC63E2" w:rsidRDefault="00F766EC">
            <w:pPr>
              <w:pStyle w:val="Zeichnung"/>
              <w:spacing w:before="0" w:after="0"/>
              <w:rPr>
                <w:rFonts w:ascii="Arial Narrow" w:hAnsi="Arial Narrow"/>
              </w:rPr>
            </w:pPr>
          </w:p>
          <w:p w14:paraId="62139E09" w14:textId="59461856" w:rsidR="00C3622E" w:rsidRPr="00EC63E2" w:rsidRDefault="00C3622E">
            <w:pPr>
              <w:pStyle w:val="Zeichnung"/>
              <w:spacing w:before="0" w:after="0"/>
              <w:rPr>
                <w:rFonts w:ascii="Arial Narrow" w:hAnsi="Arial Narrow"/>
              </w:rPr>
            </w:pPr>
          </w:p>
          <w:p w14:paraId="25A2BA28" w14:textId="77777777" w:rsidR="00C3622E" w:rsidRPr="00EC63E2" w:rsidRDefault="00C3622E">
            <w:pPr>
              <w:pStyle w:val="Zeichnung"/>
              <w:spacing w:before="0" w:after="0"/>
              <w:rPr>
                <w:rFonts w:ascii="Arial Narrow" w:hAnsi="Arial Narrow"/>
              </w:rPr>
            </w:pPr>
          </w:p>
          <w:p w14:paraId="6ECC56D0" w14:textId="77777777" w:rsidR="00C3622E" w:rsidRPr="00EC63E2" w:rsidRDefault="00C3622E">
            <w:pPr>
              <w:pStyle w:val="Zeichnung"/>
              <w:spacing w:before="0" w:after="0"/>
              <w:rPr>
                <w:rFonts w:ascii="Arial Narrow" w:hAnsi="Arial Narrow"/>
              </w:rPr>
            </w:pPr>
            <w:bookmarkStart w:id="10" w:name="PIK01b"/>
            <w:bookmarkEnd w:id="10"/>
          </w:p>
        </w:tc>
        <w:tc>
          <w:tcPr>
            <w:tcW w:w="9481" w:type="dxa"/>
            <w:gridSpan w:val="5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</w:tcPr>
          <w:p w14:paraId="302B51F0" w14:textId="77777777" w:rsidR="00C3622E" w:rsidRPr="00EC63E2" w:rsidRDefault="00C3622E">
            <w:pPr>
              <w:pStyle w:val="TextBlockLeft"/>
              <w:ind w:left="160" w:hanging="160"/>
              <w:rPr>
                <w:rFonts w:ascii="Arial Narrow" w:hAnsi="Arial Narrow"/>
                <w:sz w:val="18"/>
                <w:szCs w:val="18"/>
              </w:rPr>
            </w:pPr>
            <w:r w:rsidRPr="00EC63E2">
              <w:rPr>
                <w:rFonts w:ascii="Arial Narrow" w:hAnsi="Arial Narrow"/>
                <w:sz w:val="18"/>
              </w:rPr>
              <w:t>-  Bei Dämpfen nur im Freien arbeiten. Ge</w:t>
            </w:r>
            <w:r w:rsidRPr="00EC63E2">
              <w:rPr>
                <w:rFonts w:ascii="Arial Narrow" w:hAnsi="Arial Narrow"/>
                <w:sz w:val="18"/>
              </w:rPr>
              <w:softHyphen/>
              <w:t>binde nicht offen ste</w:t>
            </w:r>
            <w:r w:rsidRPr="00EC63E2">
              <w:rPr>
                <w:rFonts w:ascii="Arial Narrow" w:hAnsi="Arial Narrow"/>
                <w:sz w:val="18"/>
              </w:rPr>
              <w:softHyphen/>
              <w:t>hen las</w:t>
            </w:r>
            <w:r w:rsidRPr="00EC63E2">
              <w:rPr>
                <w:rFonts w:ascii="Arial Narrow" w:hAnsi="Arial Narrow"/>
                <w:sz w:val="18"/>
              </w:rPr>
              <w:softHyphen/>
              <w:t>sen! Beim Ab- und Um</w:t>
            </w:r>
            <w:r w:rsidRPr="00EC63E2">
              <w:rPr>
                <w:rFonts w:ascii="Arial Narrow" w:hAnsi="Arial Narrow"/>
                <w:sz w:val="18"/>
              </w:rPr>
              <w:softHyphen/>
              <w:t>füllen Ver</w:t>
            </w:r>
            <w:r w:rsidRPr="00EC63E2">
              <w:rPr>
                <w:rFonts w:ascii="Arial Narrow" w:hAnsi="Arial Narrow"/>
                <w:sz w:val="18"/>
              </w:rPr>
              <w:softHyphen/>
              <w:t>spritzen und Nach</w:t>
            </w:r>
            <w:r w:rsidRPr="00EC63E2">
              <w:rPr>
                <w:rFonts w:ascii="Arial Narrow" w:hAnsi="Arial Narrow"/>
                <w:sz w:val="18"/>
              </w:rPr>
              <w:softHyphen/>
              <w:t>lauf ver</w:t>
            </w:r>
            <w:r w:rsidRPr="00EC63E2">
              <w:rPr>
                <w:rFonts w:ascii="Arial Narrow" w:hAnsi="Arial Narrow"/>
                <w:sz w:val="18"/>
              </w:rPr>
              <w:softHyphen/>
              <w:t>meiden. Reak</w:t>
            </w:r>
            <w:r w:rsidRPr="00EC63E2">
              <w:rPr>
                <w:rFonts w:ascii="Arial Narrow" w:hAnsi="Arial Narrow"/>
                <w:sz w:val="18"/>
              </w:rPr>
              <w:softHyphen/>
              <w:t>tions</w:t>
            </w:r>
            <w:r w:rsidRPr="00EC63E2">
              <w:rPr>
                <w:rFonts w:ascii="Arial Narrow" w:hAnsi="Arial Narrow"/>
                <w:sz w:val="18"/>
              </w:rPr>
              <w:softHyphen/>
              <w:t>fähige Stoffe fern hal</w:t>
            </w:r>
            <w:r w:rsidRPr="00EC63E2">
              <w:rPr>
                <w:rFonts w:ascii="Arial Narrow" w:hAnsi="Arial Narrow"/>
                <w:sz w:val="18"/>
              </w:rPr>
              <w:softHyphen/>
              <w:t>ten. Beim Auflösen oder Verdünnen immer zuerst das Wasser und dann die Säure zugeben! (Gib das Wasser in die Säure, sonnst geschieht das Ungeheure) Temperatur kontrollieren! Säure</w:t>
            </w:r>
            <w:r w:rsidRPr="00EC63E2">
              <w:rPr>
                <w:rFonts w:ascii="Arial Narrow" w:hAnsi="Arial Narrow"/>
                <w:sz w:val="18"/>
              </w:rPr>
              <w:softHyphen/>
              <w:t>bestän</w:t>
            </w:r>
            <w:r w:rsidRPr="00EC63E2">
              <w:rPr>
                <w:rFonts w:ascii="Arial Narrow" w:hAnsi="Arial Narrow"/>
                <w:sz w:val="18"/>
              </w:rPr>
              <w:softHyphen/>
              <w:t>dige Hilfs</w:t>
            </w:r>
            <w:r w:rsidRPr="00EC63E2">
              <w:rPr>
                <w:rFonts w:ascii="Arial Narrow" w:hAnsi="Arial Narrow"/>
                <w:sz w:val="18"/>
              </w:rPr>
              <w:softHyphen/>
              <w:t>geräte ver</w:t>
            </w:r>
            <w:r w:rsidRPr="00EC63E2">
              <w:rPr>
                <w:rFonts w:ascii="Arial Narrow" w:hAnsi="Arial Narrow"/>
                <w:sz w:val="18"/>
              </w:rPr>
              <w:softHyphen/>
              <w:t>wen</w:t>
            </w:r>
            <w:r w:rsidRPr="00EC63E2">
              <w:rPr>
                <w:rFonts w:ascii="Arial Narrow" w:hAnsi="Arial Narrow"/>
                <w:sz w:val="18"/>
              </w:rPr>
              <w:softHyphen/>
              <w:t xml:space="preserve">den! Arbeitsgeräte einsetzen, die Hautkontakt verhindern oder verringern. </w:t>
            </w:r>
          </w:p>
          <w:p w14:paraId="08F33F14" w14:textId="77777777" w:rsidR="00C3622E" w:rsidRPr="00EC63E2" w:rsidRDefault="00C3622E">
            <w:pPr>
              <w:pStyle w:val="TextBlockLeft"/>
              <w:ind w:left="160" w:hanging="160"/>
              <w:rPr>
                <w:rFonts w:ascii="Arial Narrow" w:hAnsi="Arial Narrow"/>
                <w:sz w:val="18"/>
                <w:szCs w:val="18"/>
              </w:rPr>
            </w:pPr>
            <w:r w:rsidRPr="00EC63E2">
              <w:rPr>
                <w:rFonts w:ascii="Arial Narrow" w:hAnsi="Arial Narrow"/>
                <w:sz w:val="18"/>
              </w:rPr>
              <w:t>-  </w:t>
            </w:r>
            <w:r w:rsidR="00EC63E2" w:rsidRPr="00EC63E2">
              <w:rPr>
                <w:rFonts w:ascii="Arial Narrow" w:hAnsi="Arial Narrow"/>
                <w:sz w:val="18"/>
              </w:rPr>
              <w:t>Bei Staubablagerungen und –aufwirbelung Staubexplosionsgefahr</w:t>
            </w:r>
            <w:r w:rsidRPr="00EC63E2">
              <w:rPr>
                <w:rFonts w:ascii="Arial Narrow" w:hAnsi="Arial Narrow"/>
                <w:sz w:val="18"/>
              </w:rPr>
              <w:t xml:space="preserve">. </w:t>
            </w:r>
            <w:r w:rsidR="00EC63E2" w:rsidRPr="00EC63E2">
              <w:rPr>
                <w:rFonts w:ascii="Arial Narrow" w:hAnsi="Arial Narrow"/>
                <w:sz w:val="18"/>
              </w:rPr>
              <w:t>Feucht reinigen.</w:t>
            </w:r>
          </w:p>
          <w:p w14:paraId="76C7A267" w14:textId="77777777" w:rsidR="00C3622E" w:rsidRPr="00EC63E2" w:rsidRDefault="00C3622E">
            <w:pPr>
              <w:pStyle w:val="TextBlockLeft"/>
              <w:ind w:left="160" w:hanging="160"/>
              <w:rPr>
                <w:rFonts w:ascii="Arial Narrow" w:hAnsi="Arial Narrow"/>
                <w:sz w:val="18"/>
                <w:szCs w:val="18"/>
              </w:rPr>
            </w:pPr>
            <w:r w:rsidRPr="00EC63E2">
              <w:rPr>
                <w:rFonts w:ascii="Arial Narrow" w:hAnsi="Arial Narrow"/>
                <w:sz w:val="18"/>
              </w:rPr>
              <w:t>-  Nicht Essen, Trinken, Rauchen oder Schnupfen. Einatmen von Dämpfen und Aero</w:t>
            </w:r>
            <w:r w:rsidRPr="00EC63E2">
              <w:rPr>
                <w:rFonts w:ascii="Arial Narrow" w:hAnsi="Arial Narrow"/>
                <w:sz w:val="18"/>
              </w:rPr>
              <w:softHyphen/>
              <w:t>solen ver</w:t>
            </w:r>
            <w:r w:rsidRPr="00EC63E2">
              <w:rPr>
                <w:rFonts w:ascii="Arial Narrow" w:hAnsi="Arial Narrow"/>
                <w:sz w:val="18"/>
              </w:rPr>
              <w:softHyphen/>
              <w:t>mei</w:t>
            </w:r>
            <w:r w:rsidRPr="00EC63E2">
              <w:rPr>
                <w:rFonts w:ascii="Arial Narrow" w:hAnsi="Arial Narrow"/>
                <w:sz w:val="18"/>
              </w:rPr>
              <w:softHyphen/>
              <w:t>den! Be</w:t>
            </w:r>
            <w:r w:rsidRPr="00EC63E2">
              <w:rPr>
                <w:rFonts w:ascii="Arial Narrow" w:hAnsi="Arial Narrow"/>
                <w:sz w:val="18"/>
              </w:rPr>
              <w:softHyphen/>
              <w:t>rührung mit Au</w:t>
            </w:r>
            <w:r w:rsidRPr="00EC63E2">
              <w:rPr>
                <w:rFonts w:ascii="Arial Narrow" w:hAnsi="Arial Narrow"/>
                <w:sz w:val="18"/>
              </w:rPr>
              <w:softHyphen/>
              <w:t>gen, Haut und Klei</w:t>
            </w:r>
            <w:r w:rsidRPr="00EC63E2">
              <w:rPr>
                <w:rFonts w:ascii="Arial Narrow" w:hAnsi="Arial Narrow"/>
                <w:sz w:val="18"/>
              </w:rPr>
              <w:softHyphen/>
              <w:t>dung ver</w:t>
            </w:r>
            <w:r w:rsidRPr="00EC63E2">
              <w:rPr>
                <w:rFonts w:ascii="Arial Narrow" w:hAnsi="Arial Narrow"/>
                <w:sz w:val="18"/>
              </w:rPr>
              <w:softHyphen/>
              <w:t>mei</w:t>
            </w:r>
            <w:r w:rsidRPr="00EC63E2">
              <w:rPr>
                <w:rFonts w:ascii="Arial Narrow" w:hAnsi="Arial Narrow"/>
                <w:sz w:val="18"/>
              </w:rPr>
              <w:softHyphen/>
              <w:t>den! Vor je</w:t>
            </w:r>
            <w:r w:rsidRPr="00EC63E2">
              <w:rPr>
                <w:rFonts w:ascii="Arial Narrow" w:hAnsi="Arial Narrow"/>
                <w:sz w:val="18"/>
              </w:rPr>
              <w:softHyphen/>
              <w:t>der Pau</w:t>
            </w:r>
            <w:r w:rsidRPr="00EC63E2">
              <w:rPr>
                <w:rFonts w:ascii="Arial Narrow" w:hAnsi="Arial Narrow"/>
                <w:sz w:val="18"/>
              </w:rPr>
              <w:softHyphen/>
              <w:t>se und nach Ar</w:t>
            </w:r>
            <w:r w:rsidRPr="00EC63E2">
              <w:rPr>
                <w:rFonts w:ascii="Arial Narrow" w:hAnsi="Arial Narrow"/>
                <w:sz w:val="18"/>
              </w:rPr>
              <w:softHyphen/>
              <w:t>beits</w:t>
            </w:r>
            <w:r w:rsidRPr="00EC63E2">
              <w:rPr>
                <w:rFonts w:ascii="Arial Narrow" w:hAnsi="Arial Narrow"/>
                <w:sz w:val="18"/>
              </w:rPr>
              <w:softHyphen/>
              <w:t>en</w:t>
            </w:r>
            <w:r w:rsidRPr="00EC63E2">
              <w:rPr>
                <w:rFonts w:ascii="Arial Narrow" w:hAnsi="Arial Narrow"/>
                <w:sz w:val="18"/>
              </w:rPr>
              <w:softHyphen/>
              <w:t>de Hände und andere ver</w:t>
            </w:r>
            <w:r w:rsidRPr="00EC63E2">
              <w:rPr>
                <w:rFonts w:ascii="Arial Narrow" w:hAnsi="Arial Narrow"/>
                <w:sz w:val="18"/>
              </w:rPr>
              <w:softHyphen/>
              <w:t>schmutzte Körper</w:t>
            </w:r>
            <w:r w:rsidRPr="00EC63E2">
              <w:rPr>
                <w:rFonts w:ascii="Arial Narrow" w:hAnsi="Arial Narrow"/>
                <w:sz w:val="18"/>
              </w:rPr>
              <w:softHyphen/>
              <w:t>stellen gründ</w:t>
            </w:r>
            <w:r w:rsidRPr="00EC63E2">
              <w:rPr>
                <w:rFonts w:ascii="Arial Narrow" w:hAnsi="Arial Narrow"/>
                <w:sz w:val="18"/>
              </w:rPr>
              <w:softHyphen/>
              <w:t>lich rei</w:t>
            </w:r>
            <w:r w:rsidRPr="00EC63E2">
              <w:rPr>
                <w:rFonts w:ascii="Arial Narrow" w:hAnsi="Arial Narrow"/>
                <w:sz w:val="18"/>
              </w:rPr>
              <w:softHyphen/>
              <w:t>ni</w:t>
            </w:r>
            <w:r w:rsidRPr="00EC63E2">
              <w:rPr>
                <w:rFonts w:ascii="Arial Narrow" w:hAnsi="Arial Narrow"/>
                <w:sz w:val="18"/>
              </w:rPr>
              <w:softHyphen/>
              <w:t>gen. Nach der Arbeit Haut</w:t>
            </w:r>
            <w:r w:rsidRPr="00EC63E2">
              <w:rPr>
                <w:rFonts w:ascii="Arial Narrow" w:hAnsi="Arial Narrow"/>
                <w:sz w:val="18"/>
              </w:rPr>
              <w:softHyphen/>
              <w:t>pfle</w:t>
            </w:r>
            <w:r w:rsidRPr="00EC63E2">
              <w:rPr>
                <w:rFonts w:ascii="Arial Narrow" w:hAnsi="Arial Narrow"/>
                <w:sz w:val="18"/>
              </w:rPr>
              <w:softHyphen/>
              <w:t>ge</w:t>
            </w:r>
            <w:r w:rsidRPr="00EC63E2">
              <w:rPr>
                <w:rFonts w:ascii="Arial Narrow" w:hAnsi="Arial Narrow"/>
                <w:sz w:val="18"/>
              </w:rPr>
              <w:softHyphen/>
              <w:t>mit</w:t>
            </w:r>
            <w:r w:rsidRPr="00EC63E2">
              <w:rPr>
                <w:rFonts w:ascii="Arial Narrow" w:hAnsi="Arial Narrow"/>
                <w:sz w:val="18"/>
              </w:rPr>
              <w:softHyphen/>
              <w:t>tel ver</w:t>
            </w:r>
            <w:r w:rsidRPr="00EC63E2">
              <w:rPr>
                <w:rFonts w:ascii="Arial Narrow" w:hAnsi="Arial Narrow"/>
                <w:sz w:val="18"/>
              </w:rPr>
              <w:softHyphen/>
              <w:t>wen</w:t>
            </w:r>
            <w:r w:rsidRPr="00EC63E2">
              <w:rPr>
                <w:rFonts w:ascii="Arial Narrow" w:hAnsi="Arial Narrow"/>
                <w:sz w:val="18"/>
              </w:rPr>
              <w:softHyphen/>
              <w:t>den! Produkt</w:t>
            </w:r>
            <w:r w:rsidRPr="00EC63E2">
              <w:rPr>
                <w:rFonts w:ascii="Arial Narrow" w:hAnsi="Arial Narrow"/>
                <w:sz w:val="18"/>
              </w:rPr>
              <w:softHyphen/>
              <w:t>reste sofort von der Haut entfer</w:t>
            </w:r>
            <w:r w:rsidRPr="00EC63E2">
              <w:rPr>
                <w:rFonts w:ascii="Arial Narrow" w:hAnsi="Arial Narrow"/>
                <w:sz w:val="18"/>
              </w:rPr>
              <w:softHyphen/>
              <w:t>nen, Haut schonend reinigen und sorgfältig abtrocknen. Keinen Arm- oder Handschmuck tragen. Straßen</w:t>
            </w:r>
            <w:r w:rsidRPr="00EC63E2">
              <w:rPr>
                <w:rFonts w:ascii="Arial Narrow" w:hAnsi="Arial Narrow"/>
                <w:sz w:val="18"/>
              </w:rPr>
              <w:softHyphen/>
              <w:t>klei</w:t>
            </w:r>
            <w:r w:rsidRPr="00EC63E2">
              <w:rPr>
                <w:rFonts w:ascii="Arial Narrow" w:hAnsi="Arial Narrow"/>
                <w:sz w:val="18"/>
              </w:rPr>
              <w:softHyphen/>
              <w:t>dung ge</w:t>
            </w:r>
            <w:r w:rsidRPr="00EC63E2">
              <w:rPr>
                <w:rFonts w:ascii="Arial Narrow" w:hAnsi="Arial Narrow"/>
                <w:sz w:val="18"/>
              </w:rPr>
              <w:softHyphen/>
              <w:t>trennt von Ar</w:t>
            </w:r>
            <w:r w:rsidRPr="00EC63E2">
              <w:rPr>
                <w:rFonts w:ascii="Arial Narrow" w:hAnsi="Arial Narrow"/>
                <w:sz w:val="18"/>
              </w:rPr>
              <w:softHyphen/>
              <w:t>beits</w:t>
            </w:r>
            <w:r w:rsidRPr="00EC63E2">
              <w:rPr>
                <w:rFonts w:ascii="Arial Narrow" w:hAnsi="Arial Narrow"/>
                <w:sz w:val="18"/>
              </w:rPr>
              <w:softHyphen/>
              <w:t>klei</w:t>
            </w:r>
            <w:r w:rsidRPr="00EC63E2">
              <w:rPr>
                <w:rFonts w:ascii="Arial Narrow" w:hAnsi="Arial Narrow"/>
                <w:sz w:val="18"/>
              </w:rPr>
              <w:softHyphen/>
              <w:t>dung (Imkerjacke) auf</w:t>
            </w:r>
            <w:r w:rsidRPr="00EC63E2">
              <w:rPr>
                <w:rFonts w:ascii="Arial Narrow" w:hAnsi="Arial Narrow"/>
                <w:sz w:val="18"/>
              </w:rPr>
              <w:softHyphen/>
              <w:t>be</w:t>
            </w:r>
            <w:r w:rsidRPr="00EC63E2">
              <w:rPr>
                <w:rFonts w:ascii="Arial Narrow" w:hAnsi="Arial Narrow"/>
                <w:sz w:val="18"/>
              </w:rPr>
              <w:softHyphen/>
              <w:t xml:space="preserve">wahren! Verschmutzte und durchtränkte Arbeitskleidung sofort wechseln. Separate Putzlappen und Reinigungstücher für Haut und Maschinen oder Geräte verwenden. </w:t>
            </w:r>
          </w:p>
          <w:p w14:paraId="63AE35D6" w14:textId="77777777" w:rsidR="00C3622E" w:rsidRPr="00EC63E2" w:rsidRDefault="00C3622E">
            <w:pPr>
              <w:pStyle w:val="TextBlockLeft"/>
              <w:ind w:left="160" w:hanging="160"/>
              <w:rPr>
                <w:rFonts w:ascii="Arial Narrow" w:hAnsi="Arial Narrow"/>
                <w:sz w:val="18"/>
              </w:rPr>
            </w:pPr>
            <w:r w:rsidRPr="00EC63E2">
              <w:rPr>
                <w:rFonts w:ascii="Arial Narrow" w:hAnsi="Arial Narrow"/>
                <w:sz w:val="18"/>
              </w:rPr>
              <w:t>-  Lagerbedingungen beachten! Unter Verschluss oder nur für fach</w:t>
            </w:r>
            <w:r w:rsidRPr="00EC63E2">
              <w:rPr>
                <w:rFonts w:ascii="Arial Narrow" w:hAnsi="Arial Narrow"/>
                <w:sz w:val="18"/>
              </w:rPr>
              <w:softHyphen/>
              <w:t>kundige und zuver</w:t>
            </w:r>
            <w:r w:rsidRPr="00EC63E2">
              <w:rPr>
                <w:rFonts w:ascii="Arial Narrow" w:hAnsi="Arial Narrow"/>
                <w:sz w:val="18"/>
              </w:rPr>
              <w:softHyphen/>
              <w:t>lässige Per</w:t>
            </w:r>
            <w:r w:rsidRPr="00EC63E2">
              <w:rPr>
                <w:rFonts w:ascii="Arial Narrow" w:hAnsi="Arial Narrow"/>
                <w:sz w:val="18"/>
              </w:rPr>
              <w:softHyphen/>
              <w:t>sonen zugänglich aufbe</w:t>
            </w:r>
            <w:r w:rsidRPr="00EC63E2">
              <w:rPr>
                <w:rFonts w:ascii="Arial Narrow" w:hAnsi="Arial Narrow"/>
                <w:sz w:val="18"/>
              </w:rPr>
              <w:softHyphen/>
              <w:t xml:space="preserve">wahren. </w:t>
            </w:r>
          </w:p>
          <w:p w14:paraId="2D544CA7" w14:textId="77777777" w:rsidR="00C3622E" w:rsidRPr="00EC63E2" w:rsidRDefault="00C3622E">
            <w:pPr>
              <w:pStyle w:val="TextBlockLeft"/>
              <w:ind w:left="160" w:hanging="160"/>
              <w:rPr>
                <w:rFonts w:ascii="Arial Narrow" w:hAnsi="Arial Narrow"/>
                <w:sz w:val="18"/>
                <w:szCs w:val="18"/>
              </w:rPr>
            </w:pPr>
            <w:r w:rsidRPr="00EC63E2">
              <w:rPr>
                <w:rFonts w:ascii="Arial Narrow" w:hAnsi="Arial Narrow"/>
                <w:b/>
                <w:bCs/>
                <w:sz w:val="18"/>
              </w:rPr>
              <w:t>Vorratsmenge am Arbeitsplatz: 1-2 Liter</w:t>
            </w:r>
          </w:p>
          <w:p w14:paraId="160D6A74" w14:textId="45E87C8E" w:rsidR="00C3622E" w:rsidRPr="00EC63E2" w:rsidRDefault="00D277BD" w:rsidP="00D277BD">
            <w:pPr>
              <w:pStyle w:val="TextBlockLeft"/>
              <w:rPr>
                <w:rFonts w:ascii="Arial Narrow" w:hAnsi="Arial Narrow"/>
                <w:sz w:val="18"/>
                <w:szCs w:val="18"/>
              </w:rPr>
            </w:pPr>
            <w:bookmarkStart w:id="11" w:name="TB110"/>
            <w:bookmarkEnd w:id="11"/>
            <w:r w:rsidRPr="00D277BD">
              <w:rPr>
                <w:rFonts w:ascii="Arial Narrow" w:hAnsi="Arial Narrow"/>
                <w:b/>
                <w:sz w:val="18"/>
                <w:szCs w:val="18"/>
              </w:rPr>
              <w:t>Arzneimittelrecht:</w:t>
            </w:r>
            <w:r>
              <w:rPr>
                <w:rFonts w:ascii="Arial Narrow" w:hAnsi="Arial Narrow"/>
                <w:sz w:val="18"/>
                <w:szCs w:val="18"/>
              </w:rPr>
              <w:t xml:space="preserve"> Nur Oxalsäure med.vet. </w:t>
            </w:r>
            <w:bookmarkStart w:id="12" w:name="_GoBack"/>
            <w:bookmarkEnd w:id="12"/>
            <w:r>
              <w:rPr>
                <w:rFonts w:ascii="Arial Narrow" w:hAnsi="Arial Narrow"/>
                <w:sz w:val="18"/>
                <w:szCs w:val="18"/>
              </w:rPr>
              <w:t xml:space="preserve">nach AMG verwenden. Abgabebeleg aufbewahren und Eintrag in das Bestandsbuch vornehmen.  </w:t>
            </w:r>
          </w:p>
        </w:tc>
        <w:tc>
          <w:tcPr>
            <w:tcW w:w="162" w:type="dxa"/>
            <w:tcBorders>
              <w:top w:val="single" w:sz="18" w:space="0" w:color="FF0000"/>
              <w:left w:val="nil"/>
              <w:bottom w:val="nil"/>
              <w:right w:val="single" w:sz="48" w:space="0" w:color="FF0000"/>
            </w:tcBorders>
          </w:tcPr>
          <w:p w14:paraId="1BB99812" w14:textId="77777777" w:rsidR="00C3622E" w:rsidRPr="00EC63E2" w:rsidRDefault="00C3622E">
            <w:pPr>
              <w:spacing w:before="0" w:after="0"/>
              <w:rPr>
                <w:rFonts w:ascii="Arial Narrow" w:hAnsi="Arial Narrow"/>
                <w:sz w:val="18"/>
              </w:rPr>
            </w:pPr>
          </w:p>
        </w:tc>
      </w:tr>
      <w:tr w:rsidR="00C3622E" w:rsidRPr="00EC63E2" w14:paraId="2933F7AE" w14:textId="77777777" w:rsidTr="00C362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37" w:type="dxa"/>
            <w:vMerge/>
            <w:tcBorders>
              <w:top w:val="nil"/>
              <w:left w:val="single" w:sz="48" w:space="0" w:color="FF0000"/>
              <w:bottom w:val="nil"/>
              <w:right w:val="single" w:sz="18" w:space="0" w:color="FF0000"/>
            </w:tcBorders>
          </w:tcPr>
          <w:p w14:paraId="6A04B945" w14:textId="77777777" w:rsidR="00C3622E" w:rsidRPr="00EC63E2" w:rsidRDefault="00C3622E">
            <w:pPr>
              <w:pStyle w:val="Zeichnung"/>
              <w:spacing w:before="0" w:after="0"/>
              <w:rPr>
                <w:rFonts w:ascii="Arial Narrow" w:hAnsi="Arial Narrow"/>
              </w:rPr>
            </w:pPr>
          </w:p>
        </w:tc>
        <w:tc>
          <w:tcPr>
            <w:tcW w:w="9481" w:type="dxa"/>
            <w:gridSpan w:val="5"/>
            <w:tcBorders>
              <w:top w:val="nil"/>
              <w:left w:val="single" w:sz="18" w:space="0" w:color="FF0000"/>
              <w:bottom w:val="single" w:sz="18" w:space="0" w:color="FF0000"/>
              <w:right w:val="nil"/>
            </w:tcBorders>
          </w:tcPr>
          <w:p w14:paraId="524482E7" w14:textId="77777777" w:rsidR="00C3622E" w:rsidRPr="00EC63E2" w:rsidRDefault="00C3622E">
            <w:pPr>
              <w:pStyle w:val="TextBlockLeft"/>
              <w:rPr>
                <w:rFonts w:ascii="Arial Narrow" w:hAnsi="Arial Narrow"/>
                <w:szCs w:val="18"/>
              </w:rPr>
            </w:pPr>
            <w:r w:rsidRPr="00EC63E2">
              <w:rPr>
                <w:rFonts w:ascii="Arial Narrow" w:hAnsi="Arial Narrow"/>
                <w:b/>
                <w:bCs/>
                <w:sz w:val="18"/>
              </w:rPr>
              <w:t xml:space="preserve">Augenschutz: </w:t>
            </w:r>
            <w:r w:rsidRPr="00EC63E2">
              <w:rPr>
                <w:rFonts w:ascii="Arial Narrow" w:hAnsi="Arial Narrow"/>
                <w:sz w:val="18"/>
              </w:rPr>
              <w:t>Korb</w:t>
            </w:r>
            <w:r w:rsidRPr="00EC63E2">
              <w:rPr>
                <w:rFonts w:ascii="Arial Narrow" w:hAnsi="Arial Narrow"/>
                <w:sz w:val="18"/>
              </w:rPr>
              <w:softHyphen/>
              <w:t xml:space="preserve">brille oder Spritzschutzbrille Nitrile (z.B. ShieldSkin orange nitrile 300 </w:t>
            </w:r>
          </w:p>
          <w:p w14:paraId="295EB4E8" w14:textId="77777777" w:rsidR="00C3622E" w:rsidRPr="00EC63E2" w:rsidRDefault="00C3622E">
            <w:pPr>
              <w:pStyle w:val="TextBlockLeft"/>
              <w:rPr>
                <w:rFonts w:ascii="Arial Narrow" w:hAnsi="Arial Narrow"/>
                <w:sz w:val="18"/>
              </w:rPr>
            </w:pPr>
            <w:r w:rsidRPr="00EC63E2">
              <w:rPr>
                <w:rFonts w:ascii="Arial Narrow" w:hAnsi="Arial Narrow"/>
                <w:b/>
                <w:bCs/>
                <w:sz w:val="18"/>
              </w:rPr>
              <w:t xml:space="preserve">Handschutz: </w:t>
            </w:r>
            <w:r w:rsidRPr="00EC63E2">
              <w:rPr>
                <w:rFonts w:ascii="Arial Narrow" w:hAnsi="Arial Narrow"/>
                <w:sz w:val="18"/>
              </w:rPr>
              <w:t>Handschuhe aus: Kategorie III nach EN374-1-2003 Schutzhandschuhe z.B. Nitrile (z.B. ShieldSkin orange Nitrile 300. Beim Tragen von Schutzhand</w:t>
            </w:r>
            <w:r w:rsidRPr="00EC63E2">
              <w:rPr>
                <w:rFonts w:ascii="Arial Narrow" w:hAnsi="Arial Narrow"/>
                <w:sz w:val="18"/>
              </w:rPr>
              <w:softHyphen/>
              <w:t>schuhen sind Baum</w:t>
            </w:r>
            <w:r w:rsidRPr="00EC63E2">
              <w:rPr>
                <w:rFonts w:ascii="Arial Narrow" w:hAnsi="Arial Narrow"/>
                <w:sz w:val="18"/>
              </w:rPr>
              <w:softHyphen/>
              <w:t>woll</w:t>
            </w:r>
            <w:r w:rsidRPr="00EC63E2">
              <w:rPr>
                <w:rFonts w:ascii="Arial Narrow" w:hAnsi="Arial Narrow"/>
                <w:sz w:val="18"/>
              </w:rPr>
              <w:softHyphen/>
              <w:t>unter</w:t>
            </w:r>
            <w:r w:rsidRPr="00EC63E2">
              <w:rPr>
                <w:rFonts w:ascii="Arial Narrow" w:hAnsi="Arial Narrow"/>
                <w:sz w:val="18"/>
              </w:rPr>
              <w:softHyphen/>
              <w:t>zieh</w:t>
            </w:r>
            <w:r w:rsidRPr="00EC63E2">
              <w:rPr>
                <w:rFonts w:ascii="Arial Narrow" w:hAnsi="Arial Narrow"/>
                <w:sz w:val="18"/>
              </w:rPr>
              <w:softHyphen/>
              <w:t>hand</w:t>
            </w:r>
            <w:r w:rsidRPr="00EC63E2">
              <w:rPr>
                <w:rFonts w:ascii="Arial Narrow" w:hAnsi="Arial Narrow"/>
                <w:sz w:val="18"/>
              </w:rPr>
              <w:softHyphen/>
              <w:t>schuhe em</w:t>
            </w:r>
            <w:r w:rsidRPr="00EC63E2">
              <w:rPr>
                <w:rFonts w:ascii="Arial Narrow" w:hAnsi="Arial Narrow"/>
                <w:sz w:val="18"/>
              </w:rPr>
              <w:softHyphen/>
              <w:t>pfehlens</w:t>
            </w:r>
            <w:r w:rsidRPr="00EC63E2">
              <w:rPr>
                <w:rFonts w:ascii="Arial Narrow" w:hAnsi="Arial Narrow"/>
                <w:sz w:val="18"/>
              </w:rPr>
              <w:softHyphen/>
              <w:t>wert!</w:t>
            </w:r>
          </w:p>
          <w:p w14:paraId="314EEBB8" w14:textId="77777777" w:rsidR="00C3622E" w:rsidRPr="00EC63E2" w:rsidRDefault="00C3622E">
            <w:pPr>
              <w:pStyle w:val="TextBlockLeft"/>
              <w:rPr>
                <w:rFonts w:ascii="Arial Narrow" w:hAnsi="Arial Narrow"/>
                <w:sz w:val="18"/>
                <w:szCs w:val="18"/>
              </w:rPr>
            </w:pPr>
            <w:r w:rsidRPr="00EC63E2">
              <w:rPr>
                <w:rFonts w:ascii="Arial Narrow" w:hAnsi="Arial Narrow"/>
                <w:sz w:val="18"/>
              </w:rPr>
              <w:t xml:space="preserve">Tragezeiten von Schutzhandschuhen beachten! Bei längerfristigem Tragen von Schutzhandschuhen: spezielle Hautschutzmittel vor der Arbeit verwenden. </w:t>
            </w:r>
          </w:p>
          <w:p w14:paraId="3BB5B79A" w14:textId="77777777" w:rsidR="00C3622E" w:rsidRPr="00EC63E2" w:rsidRDefault="00C3622E">
            <w:pPr>
              <w:pStyle w:val="TextBlockLeft"/>
              <w:rPr>
                <w:rFonts w:ascii="Arial Narrow" w:hAnsi="Arial Narrow"/>
                <w:sz w:val="18"/>
                <w:szCs w:val="18"/>
              </w:rPr>
            </w:pPr>
            <w:r w:rsidRPr="00EC63E2">
              <w:rPr>
                <w:rFonts w:ascii="Arial Narrow" w:hAnsi="Arial Narrow"/>
                <w:b/>
                <w:bCs/>
                <w:sz w:val="18"/>
              </w:rPr>
              <w:t xml:space="preserve">Atemschutz: </w:t>
            </w:r>
            <w:r w:rsidR="00EC63E2">
              <w:rPr>
                <w:rFonts w:ascii="Arial Narrow" w:hAnsi="Arial Narrow"/>
                <w:b/>
                <w:bCs/>
                <w:sz w:val="18"/>
              </w:rPr>
              <w:t xml:space="preserve">Pulverform - </w:t>
            </w:r>
            <w:r w:rsidR="00EC63E2" w:rsidRPr="00EC63E2">
              <w:rPr>
                <w:rFonts w:ascii="Arial Narrow" w:hAnsi="Arial Narrow"/>
                <w:sz w:val="18"/>
              </w:rPr>
              <w:t>Partikelfilter P</w:t>
            </w:r>
            <w:r w:rsidR="00EC63E2">
              <w:rPr>
                <w:rFonts w:ascii="Arial Narrow" w:hAnsi="Arial Narrow"/>
                <w:sz w:val="18"/>
              </w:rPr>
              <w:t>1 oder 2</w:t>
            </w:r>
            <w:r w:rsidR="00EC63E2" w:rsidRPr="00EC63E2">
              <w:rPr>
                <w:rFonts w:ascii="Arial Narrow" w:hAnsi="Arial Narrow"/>
                <w:sz w:val="18"/>
              </w:rPr>
              <w:t xml:space="preserve"> (weiß)</w:t>
            </w:r>
          </w:p>
          <w:p w14:paraId="45516CE8" w14:textId="77777777" w:rsidR="00C3622E" w:rsidRPr="00EC63E2" w:rsidRDefault="00C3622E">
            <w:pPr>
              <w:pStyle w:val="TextBlockLeft"/>
              <w:rPr>
                <w:rFonts w:ascii="Arial Narrow" w:hAnsi="Arial Narrow"/>
                <w:sz w:val="18"/>
                <w:szCs w:val="18"/>
              </w:rPr>
            </w:pPr>
            <w:r w:rsidRPr="00EC63E2">
              <w:rPr>
                <w:rFonts w:ascii="Arial Narrow" w:hAnsi="Arial Narrow"/>
                <w:b/>
                <w:bCs/>
                <w:sz w:val="18"/>
              </w:rPr>
              <w:t xml:space="preserve">Körperschutz: </w:t>
            </w:r>
            <w:r w:rsidRPr="00EC63E2">
              <w:rPr>
                <w:rFonts w:ascii="Arial Narrow" w:hAnsi="Arial Narrow"/>
                <w:sz w:val="18"/>
              </w:rPr>
              <w:t>Beim Ver</w:t>
            </w:r>
            <w:r w:rsidRPr="00EC63E2">
              <w:rPr>
                <w:rFonts w:ascii="Arial Narrow" w:hAnsi="Arial Narrow"/>
                <w:sz w:val="18"/>
              </w:rPr>
              <w:softHyphen/>
              <w:t>dün</w:t>
            </w:r>
            <w:r w:rsidRPr="00EC63E2">
              <w:rPr>
                <w:rFonts w:ascii="Arial Narrow" w:hAnsi="Arial Narrow"/>
                <w:sz w:val="18"/>
              </w:rPr>
              <w:softHyphen/>
              <w:t>nen oder Ab</w:t>
            </w:r>
            <w:r w:rsidRPr="00EC63E2">
              <w:rPr>
                <w:rFonts w:ascii="Arial Narrow" w:hAnsi="Arial Narrow"/>
                <w:sz w:val="18"/>
              </w:rPr>
              <w:softHyphen/>
              <w:t>fül</w:t>
            </w:r>
            <w:r w:rsidRPr="00EC63E2">
              <w:rPr>
                <w:rFonts w:ascii="Arial Narrow" w:hAnsi="Arial Narrow"/>
                <w:sz w:val="18"/>
              </w:rPr>
              <w:softHyphen/>
              <w:t>len: Kunst</w:t>
            </w:r>
            <w:r w:rsidRPr="00EC63E2">
              <w:rPr>
                <w:rFonts w:ascii="Arial Narrow" w:hAnsi="Arial Narrow"/>
                <w:sz w:val="18"/>
              </w:rPr>
              <w:softHyphen/>
              <w:t>stoff</w:t>
            </w:r>
            <w:r w:rsidRPr="00EC63E2">
              <w:rPr>
                <w:rFonts w:ascii="Arial Narrow" w:hAnsi="Arial Narrow"/>
                <w:sz w:val="18"/>
              </w:rPr>
              <w:softHyphen/>
              <w:t xml:space="preserve">schürze! </w:t>
            </w:r>
            <w:bookmarkStart w:id="13" w:name="TB110a"/>
            <w:bookmarkEnd w:id="13"/>
          </w:p>
        </w:tc>
        <w:tc>
          <w:tcPr>
            <w:tcW w:w="162" w:type="dxa"/>
            <w:tcBorders>
              <w:top w:val="nil"/>
              <w:left w:val="nil"/>
              <w:bottom w:val="single" w:sz="18" w:space="0" w:color="FF0000"/>
              <w:right w:val="single" w:sz="48" w:space="0" w:color="FF0000"/>
            </w:tcBorders>
          </w:tcPr>
          <w:p w14:paraId="5FCBD194" w14:textId="77777777" w:rsidR="00C3622E" w:rsidRPr="00EC63E2" w:rsidRDefault="00C3622E">
            <w:pPr>
              <w:pStyle w:val="Zeichnung"/>
              <w:spacing w:before="0" w:after="0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C3622E" w:rsidRPr="00EC63E2" w14:paraId="23CBDC5F" w14:textId="77777777" w:rsidTr="00C3622E">
        <w:trPr>
          <w:cantSplit/>
        </w:trPr>
        <w:tc>
          <w:tcPr>
            <w:tcW w:w="1137" w:type="dxa"/>
            <w:vMerge/>
            <w:tcBorders>
              <w:top w:val="nil"/>
              <w:left w:val="single" w:sz="48" w:space="0" w:color="FF0000"/>
              <w:bottom w:val="nil"/>
              <w:right w:val="single" w:sz="18" w:space="0" w:color="FF0000"/>
            </w:tcBorders>
            <w:shd w:val="clear" w:color="auto" w:fill="FF0000"/>
          </w:tcPr>
          <w:p w14:paraId="49B18AAE" w14:textId="77777777" w:rsidR="00C3622E" w:rsidRPr="00EC63E2" w:rsidRDefault="00C3622E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6663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14:paraId="3B21FF17" w14:textId="77777777" w:rsidR="00C3622E" w:rsidRPr="00EC63E2" w:rsidRDefault="00C3622E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 Narrow" w:hAnsi="Arial Narrow"/>
                <w:sz w:val="24"/>
              </w:rPr>
            </w:pPr>
            <w:r w:rsidRPr="00EC63E2">
              <w:rPr>
                <w:rFonts w:ascii="Arial Narrow" w:hAnsi="Arial Narrow"/>
                <w:sz w:val="24"/>
              </w:rPr>
              <w:t>VERHALTEN IM GEFAHRFALL</w:t>
            </w:r>
          </w:p>
        </w:tc>
        <w:tc>
          <w:tcPr>
            <w:tcW w:w="298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  <w:shd w:val="clear" w:color="auto" w:fill="auto"/>
          </w:tcPr>
          <w:p w14:paraId="2243F2F1" w14:textId="77777777" w:rsidR="00C3622E" w:rsidRPr="00EC63E2" w:rsidRDefault="00C3622E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 Narrow" w:hAnsi="Arial Narrow"/>
                <w:b w:val="0"/>
                <w:sz w:val="24"/>
              </w:rPr>
            </w:pPr>
            <w:r w:rsidRPr="00EC63E2">
              <w:rPr>
                <w:rFonts w:ascii="Arial Narrow" w:hAnsi="Arial Narrow"/>
                <w:color w:val="000000"/>
                <w:spacing w:val="0"/>
                <w:sz w:val="24"/>
              </w:rPr>
              <w:t>Feuerwehr 112</w:t>
            </w:r>
          </w:p>
        </w:tc>
      </w:tr>
      <w:tr w:rsidR="00C3622E" w:rsidRPr="00EC63E2" w14:paraId="52443EA7" w14:textId="77777777" w:rsidTr="00C362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37" w:type="dxa"/>
            <w:vMerge/>
            <w:tcBorders>
              <w:top w:val="nil"/>
              <w:left w:val="single" w:sz="48" w:space="0" w:color="FF0000"/>
              <w:bottom w:val="single" w:sz="18" w:space="0" w:color="FF0000"/>
              <w:right w:val="single" w:sz="18" w:space="0" w:color="FF0000"/>
            </w:tcBorders>
          </w:tcPr>
          <w:p w14:paraId="5ED1F3AA" w14:textId="77777777" w:rsidR="00C3622E" w:rsidRPr="00EC63E2" w:rsidRDefault="00C3622E">
            <w:pPr>
              <w:pStyle w:val="Zeichnung"/>
              <w:spacing w:before="0" w:after="0"/>
              <w:rPr>
                <w:rFonts w:ascii="Arial Narrow" w:hAnsi="Arial Narrow"/>
              </w:rPr>
            </w:pPr>
          </w:p>
        </w:tc>
        <w:tc>
          <w:tcPr>
            <w:tcW w:w="9481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</w:tcPr>
          <w:p w14:paraId="377DA1B7" w14:textId="77777777" w:rsidR="00C3622E" w:rsidRPr="00EC63E2" w:rsidRDefault="00C3622E">
            <w:pPr>
              <w:pStyle w:val="TextBlockLeft"/>
              <w:ind w:left="160" w:hanging="160"/>
              <w:rPr>
                <w:rFonts w:ascii="Arial Narrow" w:hAnsi="Arial Narrow"/>
              </w:rPr>
            </w:pPr>
            <w:r w:rsidRPr="00EC63E2">
              <w:rPr>
                <w:rFonts w:ascii="Arial Narrow" w:hAnsi="Arial Narrow"/>
                <w:sz w:val="18"/>
              </w:rPr>
              <w:t>-  Gefahrenbereich räumen und absperren</w:t>
            </w:r>
          </w:p>
          <w:p w14:paraId="69B1C4F7" w14:textId="77777777" w:rsidR="00C3622E" w:rsidRPr="00EC63E2" w:rsidRDefault="00C3622E">
            <w:pPr>
              <w:pStyle w:val="TextBlockLeft"/>
              <w:ind w:left="160" w:hanging="160"/>
              <w:rPr>
                <w:rFonts w:ascii="Arial Narrow" w:hAnsi="Arial Narrow"/>
                <w:sz w:val="18"/>
              </w:rPr>
            </w:pPr>
            <w:r w:rsidRPr="00EC63E2">
              <w:rPr>
                <w:rFonts w:ascii="Arial Narrow" w:hAnsi="Arial Narrow"/>
                <w:sz w:val="18"/>
              </w:rPr>
              <w:t>-  Bei der Besei</w:t>
            </w:r>
            <w:r w:rsidRPr="00EC63E2">
              <w:rPr>
                <w:rFonts w:ascii="Arial Narrow" w:hAnsi="Arial Narrow"/>
                <w:sz w:val="18"/>
              </w:rPr>
              <w:softHyphen/>
              <w:t>tigung von ausge</w:t>
            </w:r>
            <w:r w:rsidRPr="00EC63E2">
              <w:rPr>
                <w:rFonts w:ascii="Arial Narrow" w:hAnsi="Arial Narrow"/>
                <w:sz w:val="18"/>
              </w:rPr>
              <w:softHyphen/>
              <w:t>lau</w:t>
            </w:r>
            <w:r w:rsidRPr="00EC63E2">
              <w:rPr>
                <w:rFonts w:ascii="Arial Narrow" w:hAnsi="Arial Narrow"/>
                <w:sz w:val="18"/>
              </w:rPr>
              <w:softHyphen/>
              <w:t>fenem/ver</w:t>
            </w:r>
            <w:r w:rsidRPr="00EC63E2">
              <w:rPr>
                <w:rFonts w:ascii="Arial Narrow" w:hAnsi="Arial Narrow"/>
                <w:sz w:val="18"/>
              </w:rPr>
              <w:softHyphen/>
              <w:t>schüttetem Produkt immer Schutz</w:t>
            </w:r>
            <w:r w:rsidRPr="00EC63E2">
              <w:rPr>
                <w:rFonts w:ascii="Arial Narrow" w:hAnsi="Arial Narrow"/>
                <w:sz w:val="18"/>
              </w:rPr>
              <w:softHyphen/>
              <w:t>brille, Hand</w:t>
            </w:r>
            <w:r w:rsidRPr="00EC63E2">
              <w:rPr>
                <w:rFonts w:ascii="Arial Narrow" w:hAnsi="Arial Narrow"/>
                <w:sz w:val="18"/>
              </w:rPr>
              <w:softHyphen/>
              <w:t>schuhe sowie bei größeren Mengen Atem</w:t>
            </w:r>
            <w:r w:rsidRPr="00EC63E2">
              <w:rPr>
                <w:rFonts w:ascii="Arial Narrow" w:hAnsi="Arial Narrow"/>
                <w:sz w:val="18"/>
              </w:rPr>
              <w:softHyphen/>
              <w:t>schutz tragen. Mit saug</w:t>
            </w:r>
            <w:r w:rsidRPr="00EC63E2">
              <w:rPr>
                <w:rFonts w:ascii="Arial Narrow" w:hAnsi="Arial Narrow"/>
                <w:sz w:val="18"/>
              </w:rPr>
              <w:softHyphen/>
              <w:t>fähi</w:t>
            </w:r>
            <w:r w:rsidRPr="00EC63E2">
              <w:rPr>
                <w:rFonts w:ascii="Arial Narrow" w:hAnsi="Arial Narrow"/>
                <w:sz w:val="18"/>
              </w:rPr>
              <w:softHyphen/>
              <w:t>gem, un</w:t>
            </w:r>
            <w:r w:rsidRPr="00EC63E2">
              <w:rPr>
                <w:rFonts w:ascii="Arial Narrow" w:hAnsi="Arial Narrow"/>
                <w:sz w:val="18"/>
              </w:rPr>
              <w:softHyphen/>
              <w:t>brenn</w:t>
            </w:r>
            <w:r w:rsidRPr="00EC63E2">
              <w:rPr>
                <w:rFonts w:ascii="Arial Narrow" w:hAnsi="Arial Narrow"/>
                <w:sz w:val="18"/>
              </w:rPr>
              <w:softHyphen/>
              <w:t>barem Ma</w:t>
            </w:r>
            <w:r w:rsidRPr="00EC63E2">
              <w:rPr>
                <w:rFonts w:ascii="Arial Narrow" w:hAnsi="Arial Narrow"/>
                <w:sz w:val="18"/>
              </w:rPr>
              <w:softHyphen/>
              <w:t>terial (z.B. Kie</w:t>
            </w:r>
            <w:r w:rsidRPr="00EC63E2">
              <w:rPr>
                <w:rFonts w:ascii="Arial Narrow" w:hAnsi="Arial Narrow"/>
                <w:sz w:val="18"/>
              </w:rPr>
              <w:softHyphen/>
              <w:t>sel</w:t>
            </w:r>
            <w:r w:rsidRPr="00EC63E2">
              <w:rPr>
                <w:rFonts w:ascii="Arial Narrow" w:hAnsi="Arial Narrow"/>
                <w:sz w:val="18"/>
              </w:rPr>
              <w:softHyphen/>
              <w:t>gur, Sand) auf</w:t>
            </w:r>
            <w:r w:rsidRPr="00EC63E2">
              <w:rPr>
                <w:rFonts w:ascii="Arial Narrow" w:hAnsi="Arial Narrow"/>
                <w:sz w:val="18"/>
              </w:rPr>
              <w:softHyphen/>
              <w:t>neh</w:t>
            </w:r>
            <w:r w:rsidRPr="00EC63E2">
              <w:rPr>
                <w:rFonts w:ascii="Arial Narrow" w:hAnsi="Arial Narrow"/>
                <w:sz w:val="18"/>
              </w:rPr>
              <w:softHyphen/>
              <w:t>men und ent</w:t>
            </w:r>
            <w:r w:rsidRPr="00EC63E2">
              <w:rPr>
                <w:rFonts w:ascii="Arial Narrow" w:hAnsi="Arial Narrow"/>
                <w:sz w:val="18"/>
              </w:rPr>
              <w:softHyphen/>
              <w:t>sor</w:t>
            </w:r>
            <w:r w:rsidRPr="00EC63E2">
              <w:rPr>
                <w:rFonts w:ascii="Arial Narrow" w:hAnsi="Arial Narrow"/>
                <w:sz w:val="18"/>
              </w:rPr>
              <w:softHyphen/>
              <w:t xml:space="preserve">gen! </w:t>
            </w:r>
          </w:p>
          <w:p w14:paraId="63DE2F9D" w14:textId="77777777" w:rsidR="00C3622E" w:rsidRPr="00EC63E2" w:rsidRDefault="00C3622E">
            <w:pPr>
              <w:pStyle w:val="TextBlockLeft"/>
              <w:ind w:left="160" w:hanging="160"/>
              <w:rPr>
                <w:rFonts w:ascii="Arial Narrow" w:hAnsi="Arial Narrow"/>
                <w:sz w:val="18"/>
              </w:rPr>
            </w:pPr>
            <w:r w:rsidRPr="00EC63E2">
              <w:rPr>
                <w:rFonts w:ascii="Arial Narrow" w:hAnsi="Arial Narrow"/>
                <w:sz w:val="18"/>
              </w:rPr>
              <w:t>-  Pro</w:t>
            </w:r>
            <w:r w:rsidRPr="00EC63E2">
              <w:rPr>
                <w:rFonts w:ascii="Arial Narrow" w:hAnsi="Arial Narrow"/>
                <w:sz w:val="18"/>
              </w:rPr>
              <w:softHyphen/>
              <w:t>dukt ist brenn</w:t>
            </w:r>
            <w:r w:rsidRPr="00EC63E2">
              <w:rPr>
                <w:rFonts w:ascii="Arial Narrow" w:hAnsi="Arial Narrow"/>
                <w:sz w:val="18"/>
              </w:rPr>
              <w:softHyphen/>
              <w:t>bar. Ent</w:t>
            </w:r>
            <w:r w:rsidRPr="00EC63E2">
              <w:rPr>
                <w:rFonts w:ascii="Arial Narrow" w:hAnsi="Arial Narrow"/>
                <w:sz w:val="18"/>
              </w:rPr>
              <w:softHyphen/>
              <w:t>stehungs</w:t>
            </w:r>
            <w:r w:rsidRPr="00EC63E2">
              <w:rPr>
                <w:rFonts w:ascii="Arial Narrow" w:hAnsi="Arial Narrow"/>
                <w:sz w:val="18"/>
              </w:rPr>
              <w:softHyphen/>
              <w:t>brand: Trag</w:t>
            </w:r>
            <w:r w:rsidRPr="00EC63E2">
              <w:rPr>
                <w:rFonts w:ascii="Arial Narrow" w:hAnsi="Arial Narrow"/>
                <w:sz w:val="18"/>
              </w:rPr>
              <w:softHyphen/>
              <w:t>baren Feuer</w:t>
            </w:r>
            <w:r w:rsidRPr="00EC63E2">
              <w:rPr>
                <w:rFonts w:ascii="Arial Narrow" w:hAnsi="Arial Narrow"/>
                <w:sz w:val="18"/>
              </w:rPr>
              <w:softHyphen/>
              <w:t>löscher einsetzen. Nicht zu ver</w:t>
            </w:r>
            <w:r w:rsidRPr="00EC63E2">
              <w:rPr>
                <w:rFonts w:ascii="Arial Narrow" w:hAnsi="Arial Narrow"/>
                <w:sz w:val="18"/>
              </w:rPr>
              <w:softHyphen/>
              <w:t>wen</w:t>
            </w:r>
            <w:r w:rsidRPr="00EC63E2">
              <w:rPr>
                <w:rFonts w:ascii="Arial Narrow" w:hAnsi="Arial Narrow"/>
                <w:sz w:val="18"/>
              </w:rPr>
              <w:softHyphen/>
              <w:t>den: Wasser im Voll</w:t>
            </w:r>
            <w:r w:rsidRPr="00EC63E2">
              <w:rPr>
                <w:rFonts w:ascii="Arial Narrow" w:hAnsi="Arial Narrow"/>
                <w:sz w:val="18"/>
              </w:rPr>
              <w:softHyphen/>
              <w:t>strahl! Bei Brand ent</w:t>
            </w:r>
            <w:r w:rsidRPr="00EC63E2">
              <w:rPr>
                <w:rFonts w:ascii="Arial Narrow" w:hAnsi="Arial Narrow"/>
                <w:sz w:val="18"/>
              </w:rPr>
              <w:softHyphen/>
              <w:t>ste</w:t>
            </w:r>
            <w:r w:rsidRPr="00EC63E2">
              <w:rPr>
                <w:rFonts w:ascii="Arial Narrow" w:hAnsi="Arial Narrow"/>
                <w:sz w:val="18"/>
              </w:rPr>
              <w:softHyphen/>
              <w:t>hen ge</w:t>
            </w:r>
            <w:r w:rsidRPr="00EC63E2">
              <w:rPr>
                <w:rFonts w:ascii="Arial Narrow" w:hAnsi="Arial Narrow"/>
                <w:sz w:val="18"/>
              </w:rPr>
              <w:softHyphen/>
              <w:t>fähr</w:t>
            </w:r>
            <w:r w:rsidRPr="00EC63E2">
              <w:rPr>
                <w:rFonts w:ascii="Arial Narrow" w:hAnsi="Arial Narrow"/>
                <w:sz w:val="18"/>
              </w:rPr>
              <w:softHyphen/>
              <w:t>liche Dämpfe (z.B. Kohlen</w:t>
            </w:r>
            <w:r w:rsidRPr="00EC63E2">
              <w:rPr>
                <w:rFonts w:ascii="Arial Narrow" w:hAnsi="Arial Narrow"/>
                <w:sz w:val="18"/>
              </w:rPr>
              <w:softHyphen/>
              <w:t>monoxid, Wasser</w:t>
            </w:r>
            <w:r w:rsidRPr="00EC63E2">
              <w:rPr>
                <w:rFonts w:ascii="Arial Narrow" w:hAnsi="Arial Narrow"/>
                <w:sz w:val="18"/>
              </w:rPr>
              <w:softHyphen/>
              <w:t>stoff)! Bei Brand in der Um</w:t>
            </w:r>
            <w:r w:rsidRPr="00EC63E2">
              <w:rPr>
                <w:rFonts w:ascii="Arial Narrow" w:hAnsi="Arial Narrow"/>
                <w:sz w:val="18"/>
              </w:rPr>
              <w:softHyphen/>
              <w:t>ge</w:t>
            </w:r>
            <w:r w:rsidRPr="00EC63E2">
              <w:rPr>
                <w:rFonts w:ascii="Arial Narrow" w:hAnsi="Arial Narrow"/>
                <w:sz w:val="18"/>
              </w:rPr>
              <w:softHyphen/>
              <w:t>bung Be</w:t>
            </w:r>
            <w:r w:rsidRPr="00EC63E2">
              <w:rPr>
                <w:rFonts w:ascii="Arial Narrow" w:hAnsi="Arial Narrow"/>
                <w:sz w:val="18"/>
              </w:rPr>
              <w:softHyphen/>
              <w:t>häl</w:t>
            </w:r>
            <w:r w:rsidRPr="00EC63E2">
              <w:rPr>
                <w:rFonts w:ascii="Arial Narrow" w:hAnsi="Arial Narrow"/>
                <w:sz w:val="18"/>
              </w:rPr>
              <w:softHyphen/>
              <w:t>ter mit Sprüh</w:t>
            </w:r>
            <w:r w:rsidRPr="00EC63E2">
              <w:rPr>
                <w:rFonts w:ascii="Arial Narrow" w:hAnsi="Arial Narrow"/>
                <w:sz w:val="18"/>
              </w:rPr>
              <w:softHyphen/>
              <w:t>was</w:t>
            </w:r>
            <w:r w:rsidRPr="00EC63E2">
              <w:rPr>
                <w:rFonts w:ascii="Arial Narrow" w:hAnsi="Arial Narrow"/>
                <w:sz w:val="18"/>
              </w:rPr>
              <w:softHyphen/>
              <w:t>ser küh</w:t>
            </w:r>
            <w:r w:rsidRPr="00EC63E2">
              <w:rPr>
                <w:rFonts w:ascii="Arial Narrow" w:hAnsi="Arial Narrow"/>
                <w:sz w:val="18"/>
              </w:rPr>
              <w:softHyphen/>
              <w:t>len! Berst- und Ex</w:t>
            </w:r>
            <w:r w:rsidRPr="00EC63E2">
              <w:rPr>
                <w:rFonts w:ascii="Arial Narrow" w:hAnsi="Arial Narrow"/>
                <w:sz w:val="18"/>
              </w:rPr>
              <w:softHyphen/>
              <w:t>plo</w:t>
            </w:r>
            <w:r w:rsidRPr="00EC63E2">
              <w:rPr>
                <w:rFonts w:ascii="Arial Narrow" w:hAnsi="Arial Narrow"/>
                <w:sz w:val="18"/>
              </w:rPr>
              <w:softHyphen/>
              <w:t>sions</w:t>
            </w:r>
            <w:r w:rsidRPr="00EC63E2">
              <w:rPr>
                <w:rFonts w:ascii="Arial Narrow" w:hAnsi="Arial Narrow"/>
                <w:sz w:val="18"/>
              </w:rPr>
              <w:softHyphen/>
              <w:t>ge</w:t>
            </w:r>
            <w:r w:rsidRPr="00EC63E2">
              <w:rPr>
                <w:rFonts w:ascii="Arial Narrow" w:hAnsi="Arial Narrow"/>
                <w:sz w:val="18"/>
              </w:rPr>
              <w:softHyphen/>
              <w:t>fahr bei Er</w:t>
            </w:r>
            <w:r w:rsidRPr="00EC63E2">
              <w:rPr>
                <w:rFonts w:ascii="Arial Narrow" w:hAnsi="Arial Narrow"/>
                <w:sz w:val="18"/>
              </w:rPr>
              <w:softHyphen/>
              <w:t>wärmung! Brand</w:t>
            </w:r>
            <w:r w:rsidRPr="00EC63E2">
              <w:rPr>
                <w:rFonts w:ascii="Arial Narrow" w:hAnsi="Arial Narrow"/>
                <w:sz w:val="18"/>
              </w:rPr>
              <w:softHyphen/>
              <w:t>be</w:t>
            </w:r>
            <w:r w:rsidRPr="00EC63E2">
              <w:rPr>
                <w:rFonts w:ascii="Arial Narrow" w:hAnsi="Arial Narrow"/>
                <w:sz w:val="18"/>
              </w:rPr>
              <w:softHyphen/>
              <w:t>kämpfung nur mit umge</w:t>
            </w:r>
            <w:r w:rsidRPr="00EC63E2">
              <w:rPr>
                <w:rFonts w:ascii="Arial Narrow" w:hAnsi="Arial Narrow"/>
                <w:sz w:val="18"/>
              </w:rPr>
              <w:softHyphen/>
              <w:t>bungs</w:t>
            </w:r>
            <w:r w:rsidRPr="00EC63E2">
              <w:rPr>
                <w:rFonts w:ascii="Arial Narrow" w:hAnsi="Arial Narrow"/>
                <w:sz w:val="18"/>
              </w:rPr>
              <w:softHyphen/>
              <w:t>luftunab</w:t>
            </w:r>
            <w:r w:rsidRPr="00EC63E2">
              <w:rPr>
                <w:rFonts w:ascii="Arial Narrow" w:hAnsi="Arial Narrow"/>
                <w:sz w:val="18"/>
              </w:rPr>
              <w:softHyphen/>
              <w:t>hängigem Atem</w:t>
            </w:r>
            <w:r w:rsidRPr="00EC63E2">
              <w:rPr>
                <w:rFonts w:ascii="Arial Narrow" w:hAnsi="Arial Narrow"/>
                <w:sz w:val="18"/>
              </w:rPr>
              <w:softHyphen/>
              <w:t>schutz</w:t>
            </w:r>
            <w:r w:rsidRPr="00EC63E2">
              <w:rPr>
                <w:rFonts w:ascii="Arial Narrow" w:hAnsi="Arial Narrow"/>
                <w:sz w:val="18"/>
              </w:rPr>
              <w:softHyphen/>
              <w:t xml:space="preserve">gerät und dicht schließendem Spezialanzug! </w:t>
            </w:r>
          </w:p>
          <w:p w14:paraId="5DD58BDA" w14:textId="77777777" w:rsidR="00C3622E" w:rsidRPr="00EC63E2" w:rsidRDefault="00C3622E">
            <w:pPr>
              <w:pStyle w:val="TextBlockLeft"/>
              <w:ind w:left="160" w:hanging="160"/>
              <w:rPr>
                <w:rFonts w:ascii="Arial Narrow" w:hAnsi="Arial Narrow"/>
                <w:sz w:val="18"/>
              </w:rPr>
            </w:pPr>
            <w:r w:rsidRPr="00EC63E2">
              <w:rPr>
                <w:rFonts w:ascii="Arial Narrow" w:hAnsi="Arial Narrow"/>
                <w:sz w:val="18"/>
              </w:rPr>
              <w:t>-  Ein</w:t>
            </w:r>
            <w:r w:rsidRPr="00EC63E2">
              <w:rPr>
                <w:rFonts w:ascii="Arial Narrow" w:hAnsi="Arial Narrow"/>
                <w:sz w:val="18"/>
              </w:rPr>
              <w:softHyphen/>
              <w:t>dringen in Boden, Gewäs</w:t>
            </w:r>
            <w:r w:rsidRPr="00EC63E2">
              <w:rPr>
                <w:rFonts w:ascii="Arial Narrow" w:hAnsi="Arial Narrow"/>
                <w:sz w:val="18"/>
              </w:rPr>
              <w:softHyphen/>
              <w:t>ser und Kanalisation ver</w:t>
            </w:r>
            <w:r w:rsidRPr="00EC63E2">
              <w:rPr>
                <w:rFonts w:ascii="Arial Narrow" w:hAnsi="Arial Narrow"/>
                <w:sz w:val="18"/>
              </w:rPr>
              <w:softHyphen/>
              <w:t xml:space="preserve">hindern! </w:t>
            </w:r>
          </w:p>
          <w:p w14:paraId="646300A9" w14:textId="77777777" w:rsidR="00C3622E" w:rsidRPr="00EC63E2" w:rsidRDefault="00C3622E">
            <w:pPr>
              <w:pStyle w:val="TextBlockLeft"/>
              <w:ind w:left="160" w:hanging="160"/>
              <w:rPr>
                <w:rFonts w:ascii="Arial Narrow" w:hAnsi="Arial Narrow"/>
                <w:sz w:val="18"/>
              </w:rPr>
            </w:pPr>
          </w:p>
          <w:p w14:paraId="451D44C3" w14:textId="3437FE73" w:rsidR="00C3622E" w:rsidRPr="00EC63E2" w:rsidRDefault="00C3622E" w:rsidP="00384D44">
            <w:pPr>
              <w:pStyle w:val="TextBlockLeft"/>
              <w:ind w:left="160" w:hanging="160"/>
              <w:rPr>
                <w:rFonts w:ascii="Arial Narrow" w:hAnsi="Arial Narrow"/>
                <w:sz w:val="18"/>
              </w:rPr>
            </w:pPr>
            <w:r w:rsidRPr="00EC63E2">
              <w:rPr>
                <w:rFonts w:ascii="Arial Narrow" w:hAnsi="Arial Narrow"/>
                <w:b/>
                <w:bCs/>
                <w:sz w:val="18"/>
              </w:rPr>
              <w:t xml:space="preserve">Unfalltelefon: </w:t>
            </w:r>
            <w:bookmarkStart w:id="14" w:name="TB120"/>
            <w:bookmarkEnd w:id="14"/>
            <w:r w:rsidR="00384D44" w:rsidRPr="00EC63E2">
              <w:rPr>
                <w:rFonts w:ascii="Arial Narrow" w:hAnsi="Arial Narrow"/>
                <w:b/>
                <w:bCs/>
                <w:sz w:val="18"/>
              </w:rPr>
              <w:t xml:space="preserve">Imker </w:t>
            </w:r>
            <w:r w:rsidR="00DB74C0" w:rsidRPr="00200069">
              <w:rPr>
                <w:rFonts w:ascii="Arial Narrow" w:hAnsi="Arial Narrow"/>
                <w:b/>
                <w:color w:val="000000"/>
                <w:kern w:val="24"/>
                <w:sz w:val="22"/>
                <w:highlight w:val="yellow"/>
              </w:rPr>
              <w:t>durch den Imker anzupassen</w:t>
            </w:r>
          </w:p>
        </w:tc>
        <w:tc>
          <w:tcPr>
            <w:tcW w:w="162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8" w:space="0" w:color="FF0000"/>
            </w:tcBorders>
          </w:tcPr>
          <w:p w14:paraId="0EE3BFDD" w14:textId="77777777" w:rsidR="00C3622E" w:rsidRPr="00EC63E2" w:rsidRDefault="00C3622E">
            <w:pPr>
              <w:pStyle w:val="BA20-Feld0"/>
              <w:spacing w:before="0" w:after="0"/>
              <w:rPr>
                <w:rFonts w:ascii="Arial Narrow" w:hAnsi="Arial Narrow"/>
                <w:sz w:val="18"/>
              </w:rPr>
            </w:pPr>
          </w:p>
        </w:tc>
      </w:tr>
      <w:tr w:rsidR="00384D44" w:rsidRPr="00EC63E2" w14:paraId="680CE39A" w14:textId="77777777" w:rsidTr="00384D44">
        <w:tblPrEx>
          <w:tblCellMar>
            <w:left w:w="71" w:type="dxa"/>
            <w:right w:w="71" w:type="dxa"/>
          </w:tblCellMar>
        </w:tblPrEx>
        <w:tc>
          <w:tcPr>
            <w:tcW w:w="1137" w:type="dxa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14:paraId="1F245D71" w14:textId="77777777" w:rsidR="00384D44" w:rsidRPr="00EC63E2" w:rsidRDefault="00384D44" w:rsidP="00384D44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6663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14:paraId="51218A8C" w14:textId="77777777" w:rsidR="00384D44" w:rsidRPr="00EC63E2" w:rsidRDefault="00384D44" w:rsidP="00384D44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 Narrow" w:hAnsi="Arial Narrow"/>
                <w:b w:val="0"/>
                <w:sz w:val="24"/>
              </w:rPr>
            </w:pPr>
            <w:r w:rsidRPr="00EC63E2">
              <w:rPr>
                <w:rFonts w:ascii="Arial Narrow" w:hAnsi="Arial Narrow"/>
                <w:sz w:val="24"/>
              </w:rPr>
              <w:t>ERSTE HILFE</w:t>
            </w:r>
          </w:p>
        </w:tc>
        <w:tc>
          <w:tcPr>
            <w:tcW w:w="298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  <w:shd w:val="clear" w:color="auto" w:fill="auto"/>
          </w:tcPr>
          <w:p w14:paraId="0ECCF62D" w14:textId="77777777" w:rsidR="00384D44" w:rsidRPr="00EC63E2" w:rsidRDefault="00384D44" w:rsidP="00384D44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 Narrow" w:hAnsi="Arial Narrow"/>
                <w:b w:val="0"/>
                <w:sz w:val="24"/>
              </w:rPr>
            </w:pPr>
            <w:r w:rsidRPr="00EC63E2">
              <w:rPr>
                <w:rFonts w:ascii="Arial Narrow" w:hAnsi="Arial Narrow"/>
                <w:color w:val="000000"/>
                <w:spacing w:val="0"/>
                <w:sz w:val="24"/>
              </w:rPr>
              <w:t>Notruf 112</w:t>
            </w:r>
          </w:p>
        </w:tc>
      </w:tr>
      <w:tr w:rsidR="00C3622E" w:rsidRPr="00EC63E2" w14:paraId="3C25F860" w14:textId="77777777" w:rsidTr="00C3622E">
        <w:tblPrEx>
          <w:tblCellMar>
            <w:left w:w="71" w:type="dxa"/>
            <w:right w:w="71" w:type="dxa"/>
          </w:tblCellMar>
        </w:tblPrEx>
        <w:tc>
          <w:tcPr>
            <w:tcW w:w="1137" w:type="dxa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14:paraId="5184812E" w14:textId="77777777" w:rsidR="00C3622E" w:rsidRPr="00EC63E2" w:rsidRDefault="00C3622E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6663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14:paraId="635CB3AD" w14:textId="77777777" w:rsidR="00C3622E" w:rsidRPr="00EC63E2" w:rsidRDefault="00384D44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 Narrow" w:hAnsi="Arial Narrow"/>
                <w:b w:val="0"/>
                <w:sz w:val="24"/>
              </w:rPr>
            </w:pPr>
            <w:r w:rsidRPr="00EC63E2">
              <w:rPr>
                <w:rFonts w:ascii="Arial Narrow" w:hAnsi="Arial Narrow"/>
                <w:sz w:val="24"/>
              </w:rPr>
              <w:t>Vergiftungszentrale 24h Nottelefon</w:t>
            </w:r>
          </w:p>
        </w:tc>
        <w:tc>
          <w:tcPr>
            <w:tcW w:w="298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  <w:shd w:val="clear" w:color="auto" w:fill="auto"/>
          </w:tcPr>
          <w:p w14:paraId="7665D840" w14:textId="77777777" w:rsidR="00C3622E" w:rsidRPr="00EC63E2" w:rsidRDefault="00384D44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 Narrow" w:hAnsi="Arial Narrow"/>
                <w:b w:val="0"/>
                <w:sz w:val="24"/>
              </w:rPr>
            </w:pPr>
            <w:r w:rsidRPr="00EC63E2">
              <w:rPr>
                <w:rFonts w:ascii="Arial Narrow" w:hAnsi="Arial Narrow"/>
                <w:color w:val="000000"/>
                <w:spacing w:val="0"/>
                <w:sz w:val="24"/>
              </w:rPr>
              <w:t>0228 19 240</w:t>
            </w:r>
          </w:p>
        </w:tc>
      </w:tr>
      <w:tr w:rsidR="00C3622E" w:rsidRPr="00EC63E2" w14:paraId="2EC7A3B1" w14:textId="77777777" w:rsidTr="00C362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37" w:type="dxa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</w:tcPr>
          <w:p w14:paraId="17B64EB9" w14:textId="77777777" w:rsidR="00C3622E" w:rsidRPr="00EC63E2" w:rsidRDefault="004407C3">
            <w:pPr>
              <w:pStyle w:val="Zeichnung"/>
              <w:tabs>
                <w:tab w:val="left" w:pos="1702"/>
              </w:tabs>
              <w:spacing w:before="0" w:after="0"/>
              <w:rPr>
                <w:rFonts w:ascii="Arial Narrow" w:hAnsi="Arial Narrow"/>
              </w:rPr>
            </w:pPr>
            <w:r w:rsidRPr="00EC63E2">
              <w:rPr>
                <w:rFonts w:ascii="Arial Narrow" w:hAnsi="Arial Narrow"/>
                <w:noProof/>
              </w:rPr>
              <w:drawing>
                <wp:inline distT="0" distB="0" distL="0" distR="0" wp14:anchorId="7D384CB3" wp14:editId="73E37B84">
                  <wp:extent cx="476885" cy="476885"/>
                  <wp:effectExtent l="0" t="0" r="5715" b="5715"/>
                  <wp:docPr id="177" name="Bild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5" w:name="PIK02" w:colFirst="0" w:colLast="0"/>
          </w:p>
        </w:tc>
        <w:tc>
          <w:tcPr>
            <w:tcW w:w="9481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</w:tcPr>
          <w:p w14:paraId="47F6CC80" w14:textId="77777777" w:rsidR="00C3622E" w:rsidRPr="00EC63E2" w:rsidRDefault="00C3622E">
            <w:pPr>
              <w:pStyle w:val="TextBlockLeft"/>
              <w:rPr>
                <w:rFonts w:ascii="Arial Narrow" w:hAnsi="Arial Narrow"/>
              </w:rPr>
            </w:pPr>
            <w:r w:rsidRPr="00EC63E2">
              <w:rPr>
                <w:rFonts w:ascii="Arial Narrow" w:hAnsi="Arial Narrow"/>
                <w:b/>
                <w:bCs/>
                <w:sz w:val="18"/>
              </w:rPr>
              <w:t>Bei jeder Erste-Hilfe-Maßnahme: Selbstschutz beachten, in der Regel umgehend Arzt hinzuziehen.</w:t>
            </w:r>
          </w:p>
          <w:p w14:paraId="6210144D" w14:textId="77777777" w:rsidR="00C3622E" w:rsidRPr="00EC63E2" w:rsidRDefault="00C3622E">
            <w:pPr>
              <w:pStyle w:val="TextBlockLeft"/>
              <w:rPr>
                <w:rFonts w:ascii="Arial Narrow" w:hAnsi="Arial Narrow"/>
                <w:sz w:val="18"/>
              </w:rPr>
            </w:pPr>
            <w:r w:rsidRPr="00EC63E2">
              <w:rPr>
                <w:rFonts w:ascii="Arial Narrow" w:hAnsi="Arial Narrow"/>
                <w:b/>
                <w:bCs/>
                <w:sz w:val="18"/>
              </w:rPr>
              <w:t xml:space="preserve">Nach Augenkontakt: </w:t>
            </w:r>
            <w:r w:rsidRPr="00EC63E2">
              <w:rPr>
                <w:rFonts w:ascii="Arial Narrow" w:hAnsi="Arial Narrow"/>
                <w:sz w:val="18"/>
              </w:rPr>
              <w:t>Sofort unter Schutz des un</w:t>
            </w:r>
            <w:r w:rsidRPr="00EC63E2">
              <w:rPr>
                <w:rFonts w:ascii="Arial Narrow" w:hAnsi="Arial Narrow"/>
                <w:sz w:val="18"/>
              </w:rPr>
              <w:softHyphen/>
              <w:t>ver</w:t>
            </w:r>
            <w:r w:rsidRPr="00EC63E2">
              <w:rPr>
                <w:rFonts w:ascii="Arial Narrow" w:hAnsi="Arial Narrow"/>
                <w:sz w:val="18"/>
              </w:rPr>
              <w:softHyphen/>
              <w:t>letzten Auges ausgiebig (mind. 10 Minu</w:t>
            </w:r>
            <w:r w:rsidRPr="00EC63E2">
              <w:rPr>
                <w:rFonts w:ascii="Arial Narrow" w:hAnsi="Arial Narrow"/>
                <w:sz w:val="18"/>
              </w:rPr>
              <w:softHyphen/>
              <w:t>ten) bei geöff</w:t>
            </w:r>
            <w:r w:rsidRPr="00EC63E2">
              <w:rPr>
                <w:rFonts w:ascii="Arial Narrow" w:hAnsi="Arial Narrow"/>
                <w:sz w:val="18"/>
              </w:rPr>
              <w:softHyphen/>
              <w:t>ne</w:t>
            </w:r>
            <w:r w:rsidRPr="00EC63E2">
              <w:rPr>
                <w:rFonts w:ascii="Arial Narrow" w:hAnsi="Arial Narrow"/>
                <w:sz w:val="18"/>
              </w:rPr>
              <w:softHyphen/>
              <w:t>ten Lidern mit Was</w:t>
            </w:r>
            <w:r w:rsidRPr="00EC63E2">
              <w:rPr>
                <w:rFonts w:ascii="Arial Narrow" w:hAnsi="Arial Narrow"/>
                <w:sz w:val="18"/>
              </w:rPr>
              <w:softHyphen/>
              <w:t xml:space="preserve">ser spülen. </w:t>
            </w:r>
          </w:p>
          <w:p w14:paraId="1DE7CAF5" w14:textId="77777777" w:rsidR="00C3622E" w:rsidRPr="00EC63E2" w:rsidRDefault="00C3622E">
            <w:pPr>
              <w:pStyle w:val="TextBlockLeft"/>
              <w:rPr>
                <w:rFonts w:ascii="Arial Narrow" w:hAnsi="Arial Narrow"/>
                <w:sz w:val="18"/>
              </w:rPr>
            </w:pPr>
            <w:r w:rsidRPr="00EC63E2">
              <w:rPr>
                <w:rFonts w:ascii="Arial Narrow" w:hAnsi="Arial Narrow"/>
                <w:b/>
                <w:bCs/>
                <w:sz w:val="18"/>
              </w:rPr>
              <w:t xml:space="preserve">Nach Hautkontakt: </w:t>
            </w:r>
            <w:r w:rsidRPr="00EC63E2">
              <w:rPr>
                <w:rFonts w:ascii="Arial Narrow" w:hAnsi="Arial Narrow"/>
                <w:sz w:val="18"/>
              </w:rPr>
              <w:t>Ver</w:t>
            </w:r>
            <w:r w:rsidRPr="00EC63E2">
              <w:rPr>
                <w:rFonts w:ascii="Arial Narrow" w:hAnsi="Arial Narrow"/>
                <w:sz w:val="18"/>
              </w:rPr>
              <w:softHyphen/>
              <w:t>un</w:t>
            </w:r>
            <w:r w:rsidRPr="00EC63E2">
              <w:rPr>
                <w:rFonts w:ascii="Arial Narrow" w:hAnsi="Arial Narrow"/>
                <w:sz w:val="18"/>
              </w:rPr>
              <w:softHyphen/>
              <w:t>reinigte Klei</w:t>
            </w:r>
            <w:r w:rsidRPr="00EC63E2">
              <w:rPr>
                <w:rFonts w:ascii="Arial Narrow" w:hAnsi="Arial Narrow"/>
                <w:sz w:val="18"/>
              </w:rPr>
              <w:softHyphen/>
              <w:t>dung, auch Unterwäsche und Schuhe, so</w:t>
            </w:r>
            <w:r w:rsidRPr="00EC63E2">
              <w:rPr>
                <w:rFonts w:ascii="Arial Narrow" w:hAnsi="Arial Narrow"/>
                <w:sz w:val="18"/>
              </w:rPr>
              <w:softHyphen/>
              <w:t>fort aus</w:t>
            </w:r>
            <w:r w:rsidRPr="00EC63E2">
              <w:rPr>
                <w:rFonts w:ascii="Arial Narrow" w:hAnsi="Arial Narrow"/>
                <w:sz w:val="18"/>
              </w:rPr>
              <w:softHyphen/>
              <w:t>ziehen; persönliche Schutzausrüstung tragen. Haut mit viel Was</w:t>
            </w:r>
            <w:r w:rsidRPr="00EC63E2">
              <w:rPr>
                <w:rFonts w:ascii="Arial Narrow" w:hAnsi="Arial Narrow"/>
                <w:sz w:val="18"/>
              </w:rPr>
              <w:softHyphen/>
              <w:t xml:space="preserve">ser spülen. </w:t>
            </w:r>
          </w:p>
          <w:p w14:paraId="6061CB94" w14:textId="77777777" w:rsidR="00C3622E" w:rsidRPr="00EC63E2" w:rsidRDefault="00C3622E">
            <w:pPr>
              <w:pStyle w:val="TextBlockLeft"/>
              <w:rPr>
                <w:rFonts w:ascii="Arial Narrow" w:hAnsi="Arial Narrow"/>
                <w:sz w:val="18"/>
              </w:rPr>
            </w:pPr>
            <w:r w:rsidRPr="00EC63E2">
              <w:rPr>
                <w:rFonts w:ascii="Arial Narrow" w:hAnsi="Arial Narrow"/>
                <w:b/>
                <w:bCs/>
                <w:sz w:val="18"/>
              </w:rPr>
              <w:t xml:space="preserve">Nach Einatmen: </w:t>
            </w:r>
            <w:r w:rsidRPr="00EC63E2">
              <w:rPr>
                <w:rFonts w:ascii="Arial Narrow" w:hAnsi="Arial Narrow"/>
                <w:sz w:val="18"/>
              </w:rPr>
              <w:t>Verletzten aus dem Ge</w:t>
            </w:r>
            <w:r w:rsidRPr="00EC63E2">
              <w:rPr>
                <w:rFonts w:ascii="Arial Narrow" w:hAnsi="Arial Narrow"/>
                <w:sz w:val="18"/>
              </w:rPr>
              <w:softHyphen/>
              <w:t>fahren</w:t>
            </w:r>
            <w:r w:rsidRPr="00EC63E2">
              <w:rPr>
                <w:rFonts w:ascii="Arial Narrow" w:hAnsi="Arial Narrow"/>
                <w:sz w:val="18"/>
              </w:rPr>
              <w:softHyphen/>
              <w:t>bereich bringen. Frisch</w:t>
            </w:r>
            <w:r w:rsidRPr="00EC63E2">
              <w:rPr>
                <w:rFonts w:ascii="Arial Narrow" w:hAnsi="Arial Narrow"/>
                <w:sz w:val="18"/>
              </w:rPr>
              <w:softHyphen/>
              <w:t>luft</w:t>
            </w:r>
            <w:r w:rsidRPr="00EC63E2">
              <w:rPr>
                <w:rFonts w:ascii="Arial Narrow" w:hAnsi="Arial Narrow"/>
                <w:sz w:val="18"/>
              </w:rPr>
              <w:softHyphen/>
              <w:t>zu</w:t>
            </w:r>
            <w:r w:rsidRPr="00EC63E2">
              <w:rPr>
                <w:rFonts w:ascii="Arial Narrow" w:hAnsi="Arial Narrow"/>
                <w:sz w:val="18"/>
              </w:rPr>
              <w:softHyphen/>
              <w:t>fuhr durch Ein</w:t>
            </w:r>
            <w:r w:rsidRPr="00EC63E2">
              <w:rPr>
                <w:rFonts w:ascii="Arial Narrow" w:hAnsi="Arial Narrow"/>
                <w:sz w:val="18"/>
              </w:rPr>
              <w:softHyphen/>
              <w:t>at</w:t>
            </w:r>
            <w:r w:rsidRPr="00EC63E2">
              <w:rPr>
                <w:rFonts w:ascii="Arial Narrow" w:hAnsi="Arial Narrow"/>
                <w:sz w:val="18"/>
              </w:rPr>
              <w:softHyphen/>
              <w:t>men von frischer Luft oder Beat</w:t>
            </w:r>
            <w:r w:rsidRPr="00EC63E2">
              <w:rPr>
                <w:rFonts w:ascii="Arial Narrow" w:hAnsi="Arial Narrow"/>
                <w:sz w:val="18"/>
              </w:rPr>
              <w:softHyphen/>
              <w:t>mung. Beatmungs</w:t>
            </w:r>
            <w:r w:rsidRPr="00EC63E2">
              <w:rPr>
                <w:rFonts w:ascii="Arial Narrow" w:hAnsi="Arial Narrow"/>
                <w:sz w:val="18"/>
              </w:rPr>
              <w:softHyphen/>
              <w:t>hilfen benutzen (Selbst</w:t>
            </w:r>
            <w:r w:rsidRPr="00EC63E2">
              <w:rPr>
                <w:rFonts w:ascii="Arial Narrow" w:hAnsi="Arial Narrow"/>
                <w:sz w:val="18"/>
              </w:rPr>
              <w:softHyphen/>
              <w:t>schutz). Sofort, auch bei feh</w:t>
            </w:r>
            <w:r w:rsidRPr="00EC63E2">
              <w:rPr>
                <w:rFonts w:ascii="Arial Narrow" w:hAnsi="Arial Narrow"/>
                <w:sz w:val="18"/>
              </w:rPr>
              <w:softHyphen/>
              <w:t>lenden Krank</w:t>
            </w:r>
            <w:r w:rsidRPr="00EC63E2">
              <w:rPr>
                <w:rFonts w:ascii="Arial Narrow" w:hAnsi="Arial Narrow"/>
                <w:sz w:val="18"/>
              </w:rPr>
              <w:softHyphen/>
              <w:t>heits</w:t>
            </w:r>
            <w:r w:rsidRPr="00EC63E2">
              <w:rPr>
                <w:rFonts w:ascii="Arial Narrow" w:hAnsi="Arial Narrow"/>
                <w:sz w:val="18"/>
              </w:rPr>
              <w:softHyphen/>
              <w:t>zeichen, ein Do</w:t>
            </w:r>
            <w:r w:rsidRPr="00EC63E2">
              <w:rPr>
                <w:rFonts w:ascii="Arial Narrow" w:hAnsi="Arial Narrow"/>
                <w:sz w:val="18"/>
              </w:rPr>
              <w:softHyphen/>
              <w:t>sier</w:t>
            </w:r>
            <w:r w:rsidRPr="00EC63E2">
              <w:rPr>
                <w:rFonts w:ascii="Arial Narrow" w:hAnsi="Arial Narrow"/>
                <w:sz w:val="18"/>
              </w:rPr>
              <w:softHyphen/>
              <w:t>aerosol (inha</w:t>
            </w:r>
            <w:r w:rsidRPr="00EC63E2">
              <w:rPr>
                <w:rFonts w:ascii="Arial Narrow" w:hAnsi="Arial Narrow"/>
                <w:sz w:val="18"/>
              </w:rPr>
              <w:softHyphen/>
              <w:t>lati</w:t>
            </w:r>
            <w:r w:rsidRPr="00EC63E2">
              <w:rPr>
                <w:rFonts w:ascii="Arial Narrow" w:hAnsi="Arial Narrow"/>
                <w:sz w:val="18"/>
              </w:rPr>
              <w:softHyphen/>
              <w:t>ves Ste</w:t>
            </w:r>
            <w:r w:rsidRPr="00EC63E2">
              <w:rPr>
                <w:rFonts w:ascii="Arial Narrow" w:hAnsi="Arial Narrow"/>
                <w:sz w:val="18"/>
              </w:rPr>
              <w:softHyphen/>
              <w:t>roid) ein</w:t>
            </w:r>
            <w:r w:rsidRPr="00EC63E2">
              <w:rPr>
                <w:rFonts w:ascii="Arial Narrow" w:hAnsi="Arial Narrow"/>
                <w:sz w:val="18"/>
              </w:rPr>
              <w:softHyphen/>
              <w:t>atmen lassen. Dosierung, Art der Anwendung und weitere Behandlung nach be</w:t>
            </w:r>
            <w:r w:rsidRPr="00EC63E2">
              <w:rPr>
                <w:rFonts w:ascii="Arial Narrow" w:hAnsi="Arial Narrow"/>
                <w:sz w:val="18"/>
              </w:rPr>
              <w:softHyphen/>
              <w:t>triebs</w:t>
            </w:r>
            <w:r w:rsidRPr="00EC63E2">
              <w:rPr>
                <w:rFonts w:ascii="Arial Narrow" w:hAnsi="Arial Narrow"/>
                <w:sz w:val="18"/>
              </w:rPr>
              <w:softHyphen/>
              <w:t xml:space="preserve">ärztlicher Anordnung! </w:t>
            </w:r>
          </w:p>
          <w:p w14:paraId="22CBDDE9" w14:textId="77777777" w:rsidR="00C3622E" w:rsidRPr="00EC63E2" w:rsidRDefault="00C3622E">
            <w:pPr>
              <w:pStyle w:val="TextBlockLeft"/>
              <w:rPr>
                <w:rFonts w:ascii="Arial Narrow" w:hAnsi="Arial Narrow"/>
                <w:sz w:val="18"/>
              </w:rPr>
            </w:pPr>
            <w:r w:rsidRPr="00EC63E2">
              <w:rPr>
                <w:rFonts w:ascii="Arial Narrow" w:hAnsi="Arial Narrow"/>
                <w:b/>
                <w:bCs/>
                <w:sz w:val="18"/>
              </w:rPr>
              <w:t xml:space="preserve">Nach Verschlucken: </w:t>
            </w:r>
            <w:r w:rsidRPr="00EC63E2">
              <w:rPr>
                <w:rFonts w:ascii="Arial Narrow" w:hAnsi="Arial Narrow"/>
                <w:sz w:val="18"/>
              </w:rPr>
              <w:t>Sofortiges kräftiges Ausspülen des Mun</w:t>
            </w:r>
            <w:r w:rsidRPr="00EC63E2">
              <w:rPr>
                <w:rFonts w:ascii="Arial Narrow" w:hAnsi="Arial Narrow"/>
                <w:sz w:val="18"/>
              </w:rPr>
              <w:softHyphen/>
              <w:t>des. Was</w:t>
            </w:r>
            <w:r w:rsidRPr="00EC63E2">
              <w:rPr>
                <w:rFonts w:ascii="Arial Narrow" w:hAnsi="Arial Narrow"/>
                <w:sz w:val="18"/>
              </w:rPr>
              <w:softHyphen/>
              <w:t>ser in klei</w:t>
            </w:r>
            <w:r w:rsidRPr="00EC63E2">
              <w:rPr>
                <w:rFonts w:ascii="Arial Narrow" w:hAnsi="Arial Narrow"/>
                <w:sz w:val="18"/>
              </w:rPr>
              <w:softHyphen/>
              <w:t>nen Schlu</w:t>
            </w:r>
            <w:r w:rsidRPr="00EC63E2">
              <w:rPr>
                <w:rFonts w:ascii="Arial Narrow" w:hAnsi="Arial Narrow"/>
                <w:sz w:val="18"/>
              </w:rPr>
              <w:softHyphen/>
              <w:t>cken trin</w:t>
            </w:r>
            <w:r w:rsidRPr="00EC63E2">
              <w:rPr>
                <w:rFonts w:ascii="Arial Narrow" w:hAnsi="Arial Narrow"/>
                <w:sz w:val="18"/>
              </w:rPr>
              <w:softHyphen/>
              <w:t xml:space="preserve">ken lassen. </w:t>
            </w:r>
          </w:p>
          <w:p w14:paraId="020CF1C4" w14:textId="75D41D56" w:rsidR="00C3622E" w:rsidRPr="00EC63E2" w:rsidRDefault="00C3622E">
            <w:pPr>
              <w:pStyle w:val="TextBlockLeft"/>
              <w:rPr>
                <w:rFonts w:ascii="Arial Narrow" w:hAnsi="Arial Narrow"/>
                <w:sz w:val="18"/>
              </w:rPr>
            </w:pPr>
            <w:r w:rsidRPr="00EC63E2">
              <w:rPr>
                <w:rFonts w:ascii="Arial Narrow" w:hAnsi="Arial Narrow"/>
                <w:b/>
                <w:bCs/>
                <w:sz w:val="18"/>
              </w:rPr>
              <w:t xml:space="preserve">Ersthelfer: </w:t>
            </w:r>
            <w:bookmarkStart w:id="16" w:name="TB130"/>
            <w:bookmarkEnd w:id="16"/>
            <w:r w:rsidR="00DB74C0" w:rsidRPr="00200069">
              <w:rPr>
                <w:rFonts w:ascii="Arial Narrow" w:hAnsi="Arial Narrow"/>
                <w:b/>
                <w:color w:val="000000"/>
                <w:kern w:val="24"/>
                <w:sz w:val="22"/>
                <w:highlight w:val="yellow"/>
              </w:rPr>
              <w:t>durch den Imker anzupassen</w:t>
            </w:r>
          </w:p>
        </w:tc>
        <w:tc>
          <w:tcPr>
            <w:tcW w:w="162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8" w:space="0" w:color="FF0000"/>
            </w:tcBorders>
          </w:tcPr>
          <w:p w14:paraId="45A38F92" w14:textId="77777777" w:rsidR="00C3622E" w:rsidRPr="00EC63E2" w:rsidRDefault="00C3622E">
            <w:pPr>
              <w:pStyle w:val="Zeichnung"/>
              <w:spacing w:before="0" w:after="0"/>
              <w:rPr>
                <w:rFonts w:ascii="Arial Narrow" w:hAnsi="Arial Narrow"/>
                <w:sz w:val="18"/>
              </w:rPr>
            </w:pPr>
          </w:p>
        </w:tc>
      </w:tr>
      <w:tr w:rsidR="00384D44" w:rsidRPr="00EC63E2" w14:paraId="1A44C9DB" w14:textId="77777777" w:rsidTr="00384D44">
        <w:tc>
          <w:tcPr>
            <w:tcW w:w="1137" w:type="dxa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14:paraId="3BDF8B01" w14:textId="77777777" w:rsidR="00384D44" w:rsidRPr="00EC63E2" w:rsidRDefault="00384D44" w:rsidP="00384D44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9643" w:type="dxa"/>
            <w:gridSpan w:val="6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  <w:shd w:val="clear" w:color="auto" w:fill="FF0000"/>
          </w:tcPr>
          <w:p w14:paraId="09E466B4" w14:textId="77777777" w:rsidR="00384D44" w:rsidRPr="00EC63E2" w:rsidRDefault="00384D44" w:rsidP="00384D44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 Narrow" w:hAnsi="Arial Narrow"/>
                <w:sz w:val="24"/>
              </w:rPr>
            </w:pPr>
            <w:r w:rsidRPr="00EC63E2">
              <w:rPr>
                <w:rFonts w:ascii="Arial Narrow" w:hAnsi="Arial Narrow"/>
                <w:sz w:val="24"/>
              </w:rPr>
              <w:t>SACHGERECHTE ENTSORGUNG</w:t>
            </w:r>
          </w:p>
        </w:tc>
      </w:tr>
      <w:tr w:rsidR="00384D44" w:rsidRPr="00EC63E2" w14:paraId="0C1AFA7E" w14:textId="77777777" w:rsidTr="00384D4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37" w:type="dxa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</w:tcPr>
          <w:p w14:paraId="5C008E74" w14:textId="77777777" w:rsidR="00384D44" w:rsidRPr="00EC63E2" w:rsidRDefault="00384D44" w:rsidP="00384D44">
            <w:pPr>
              <w:spacing w:before="0" w:after="0"/>
              <w:ind w:left="360" w:hanging="36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643" w:type="dxa"/>
            <w:gridSpan w:val="6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</w:tcPr>
          <w:p w14:paraId="1C65E550" w14:textId="77777777" w:rsidR="00384D44" w:rsidRPr="00EC63E2" w:rsidRDefault="00384D44" w:rsidP="00384D44">
            <w:pPr>
              <w:pStyle w:val="TextBlockLeft"/>
              <w:rPr>
                <w:rFonts w:ascii="Arial Narrow" w:hAnsi="Arial Narrow"/>
                <w:sz w:val="18"/>
              </w:rPr>
            </w:pPr>
            <w:r w:rsidRPr="00EC63E2">
              <w:rPr>
                <w:rFonts w:ascii="Arial Narrow" w:hAnsi="Arial Narrow"/>
                <w:sz w:val="18"/>
              </w:rPr>
              <w:t>Nicht in Aus</w:t>
            </w:r>
            <w:r w:rsidRPr="00EC63E2">
              <w:rPr>
                <w:rFonts w:ascii="Arial Narrow" w:hAnsi="Arial Narrow"/>
                <w:sz w:val="18"/>
              </w:rPr>
              <w:softHyphen/>
              <w:t>guss oder Müll</w:t>
            </w:r>
            <w:r w:rsidRPr="00EC63E2">
              <w:rPr>
                <w:rFonts w:ascii="Arial Narrow" w:hAnsi="Arial Narrow"/>
                <w:sz w:val="18"/>
              </w:rPr>
              <w:softHyphen/>
              <w:t>ton</w:t>
            </w:r>
            <w:r w:rsidRPr="00EC63E2">
              <w:rPr>
                <w:rFonts w:ascii="Arial Narrow" w:hAnsi="Arial Narrow"/>
                <w:sz w:val="18"/>
              </w:rPr>
              <w:softHyphen/>
              <w:t>ne schüt</w:t>
            </w:r>
            <w:r w:rsidRPr="00EC63E2">
              <w:rPr>
                <w:rFonts w:ascii="Arial Narrow" w:hAnsi="Arial Narrow"/>
                <w:sz w:val="18"/>
              </w:rPr>
              <w:softHyphen/>
              <w:t xml:space="preserve">ten! </w:t>
            </w:r>
          </w:p>
        </w:tc>
      </w:tr>
      <w:bookmarkEnd w:id="15"/>
      <w:tr w:rsidR="00C3622E" w:rsidRPr="00EC63E2" w14:paraId="39E9C6D2" w14:textId="77777777" w:rsidTr="00C3622E">
        <w:tc>
          <w:tcPr>
            <w:tcW w:w="1137" w:type="dxa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14:paraId="020871BE" w14:textId="77777777" w:rsidR="00C3622E" w:rsidRPr="00EC63E2" w:rsidRDefault="00C3622E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9643" w:type="dxa"/>
            <w:gridSpan w:val="6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  <w:shd w:val="clear" w:color="auto" w:fill="FF0000"/>
          </w:tcPr>
          <w:p w14:paraId="190041D2" w14:textId="77777777" w:rsidR="00C3622E" w:rsidRPr="00EC63E2" w:rsidRDefault="00C3622E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C3622E" w:rsidRPr="00EC63E2" w14:paraId="2DFE3015" w14:textId="77777777" w:rsidTr="00C362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37" w:type="dxa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</w:tcPr>
          <w:p w14:paraId="587D333D" w14:textId="77777777" w:rsidR="00C3622E" w:rsidRPr="00EC63E2" w:rsidRDefault="00C3622E" w:rsidP="00A25545">
            <w:pPr>
              <w:spacing w:before="0" w:after="0"/>
              <w:ind w:left="360" w:hanging="360"/>
              <w:jc w:val="center"/>
              <w:rPr>
                <w:rFonts w:ascii="Arial Narrow" w:hAnsi="Arial Narrow"/>
                <w:sz w:val="16"/>
              </w:rPr>
            </w:pPr>
            <w:bookmarkStart w:id="17" w:name="PIK03"/>
            <w:bookmarkEnd w:id="17"/>
          </w:p>
        </w:tc>
        <w:tc>
          <w:tcPr>
            <w:tcW w:w="9643" w:type="dxa"/>
            <w:gridSpan w:val="6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</w:tcPr>
          <w:p w14:paraId="562399E7" w14:textId="77777777" w:rsidR="00C3622E" w:rsidRPr="00EC63E2" w:rsidRDefault="00C3622E" w:rsidP="00A25545">
            <w:pPr>
              <w:pStyle w:val="TextBlockLeft"/>
              <w:jc w:val="center"/>
              <w:rPr>
                <w:rFonts w:ascii="Arial Narrow" w:hAnsi="Arial Narrow"/>
                <w:sz w:val="18"/>
              </w:rPr>
            </w:pPr>
            <w:bookmarkStart w:id="18" w:name="TB140"/>
            <w:bookmarkEnd w:id="18"/>
          </w:p>
          <w:p w14:paraId="2ED41E97" w14:textId="77777777" w:rsidR="00384D44" w:rsidRPr="00EC63E2" w:rsidRDefault="00384D44" w:rsidP="00A25545">
            <w:pPr>
              <w:pStyle w:val="TextBlockLeft"/>
              <w:jc w:val="center"/>
              <w:rPr>
                <w:rFonts w:ascii="Arial Narrow" w:hAnsi="Arial Narrow"/>
                <w:sz w:val="18"/>
              </w:rPr>
            </w:pPr>
          </w:p>
          <w:p w14:paraId="1AA6615F" w14:textId="77777777" w:rsidR="000712C7" w:rsidRPr="00EC63E2" w:rsidRDefault="000712C7" w:rsidP="00A25545">
            <w:pPr>
              <w:pStyle w:val="TextBlockLeft"/>
              <w:jc w:val="center"/>
              <w:rPr>
                <w:rFonts w:ascii="Arial Narrow" w:hAnsi="Arial Narrow"/>
                <w:sz w:val="18"/>
              </w:rPr>
            </w:pPr>
          </w:p>
          <w:p w14:paraId="7BF23D2B" w14:textId="77777777" w:rsidR="000712C7" w:rsidRPr="00EC63E2" w:rsidRDefault="00A25545" w:rsidP="00A25545">
            <w:pPr>
              <w:pStyle w:val="TextBlockLeft"/>
              <w:jc w:val="center"/>
              <w:rPr>
                <w:rFonts w:ascii="Arial Narrow" w:hAnsi="Arial Narrow"/>
                <w:b/>
                <w:color w:val="FF0000"/>
                <w:sz w:val="48"/>
                <w:szCs w:val="48"/>
              </w:rPr>
            </w:pPr>
            <w:r w:rsidRPr="00EC63E2">
              <w:rPr>
                <w:rFonts w:ascii="Arial Narrow" w:hAnsi="Arial Narrow"/>
                <w:b/>
                <w:color w:val="FF0000"/>
                <w:sz w:val="48"/>
                <w:szCs w:val="48"/>
              </w:rPr>
              <w:t xml:space="preserve">Vorsicht - Bienen werden gegen die Varroa Milben mit </w:t>
            </w:r>
            <w:r w:rsidR="00EC63E2">
              <w:rPr>
                <w:rFonts w:ascii="Arial Narrow" w:hAnsi="Arial Narrow"/>
                <w:b/>
                <w:color w:val="FF0000"/>
                <w:sz w:val="48"/>
                <w:szCs w:val="48"/>
              </w:rPr>
              <w:t>Oxalsäure</w:t>
            </w:r>
            <w:r w:rsidRPr="00EC63E2">
              <w:rPr>
                <w:rFonts w:ascii="Arial Narrow" w:hAnsi="Arial Narrow"/>
                <w:b/>
                <w:color w:val="FF0000"/>
                <w:sz w:val="48"/>
                <w:szCs w:val="48"/>
              </w:rPr>
              <w:t xml:space="preserve"> behandelt</w:t>
            </w:r>
          </w:p>
          <w:p w14:paraId="17219BA7" w14:textId="77777777" w:rsidR="00384D44" w:rsidRPr="00EC63E2" w:rsidRDefault="00384D44" w:rsidP="00A25545">
            <w:pPr>
              <w:pStyle w:val="TextBlockLeft"/>
              <w:jc w:val="center"/>
              <w:rPr>
                <w:rFonts w:ascii="Arial Narrow" w:hAnsi="Arial Narrow"/>
                <w:sz w:val="18"/>
              </w:rPr>
            </w:pPr>
          </w:p>
          <w:p w14:paraId="7F5D010C" w14:textId="77777777" w:rsidR="00384D44" w:rsidRPr="00EC63E2" w:rsidRDefault="00384D44" w:rsidP="00A25545">
            <w:pPr>
              <w:pStyle w:val="TextBlockLeft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384D44" w:rsidRPr="00EC63E2" w14:paraId="49C8A0D6" w14:textId="77777777" w:rsidTr="00384D44">
        <w:tc>
          <w:tcPr>
            <w:tcW w:w="1137" w:type="dxa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14:paraId="0B875FE3" w14:textId="77777777" w:rsidR="00384D44" w:rsidRPr="00EC63E2" w:rsidRDefault="00384D44" w:rsidP="00384D44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9643" w:type="dxa"/>
            <w:gridSpan w:val="6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  <w:shd w:val="clear" w:color="auto" w:fill="FF0000"/>
          </w:tcPr>
          <w:p w14:paraId="63763B2A" w14:textId="77777777" w:rsidR="00384D44" w:rsidRPr="00EC63E2" w:rsidRDefault="00384D44" w:rsidP="00384D44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 Narrow" w:hAnsi="Arial Narrow"/>
                <w:sz w:val="24"/>
              </w:rPr>
            </w:pPr>
            <w:r w:rsidRPr="00EC63E2">
              <w:rPr>
                <w:rFonts w:ascii="Arial Narrow" w:hAnsi="Arial Narrow"/>
                <w:sz w:val="24"/>
              </w:rPr>
              <w:t>GHS-Einstufung</w:t>
            </w:r>
          </w:p>
        </w:tc>
      </w:tr>
      <w:tr w:rsidR="00C3622E" w:rsidRPr="00EC63E2" w14:paraId="438699EE" w14:textId="77777777" w:rsidTr="00C362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37" w:type="dxa"/>
            <w:tcBorders>
              <w:top w:val="single" w:sz="18" w:space="0" w:color="FF0000"/>
              <w:left w:val="single" w:sz="48" w:space="0" w:color="FF0000"/>
              <w:bottom w:val="single" w:sz="48" w:space="0" w:color="FF0000"/>
              <w:right w:val="single" w:sz="18" w:space="0" w:color="FF0000"/>
            </w:tcBorders>
          </w:tcPr>
          <w:p w14:paraId="30CEFEC5" w14:textId="77777777" w:rsidR="00C3622E" w:rsidRPr="00EC63E2" w:rsidRDefault="00C3622E">
            <w:pPr>
              <w:spacing w:before="0" w:after="0"/>
              <w:ind w:left="360" w:hanging="36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643" w:type="dxa"/>
            <w:gridSpan w:val="6"/>
            <w:tcBorders>
              <w:top w:val="single" w:sz="18" w:space="0" w:color="FF0000"/>
              <w:left w:val="single" w:sz="18" w:space="0" w:color="FF0000"/>
              <w:bottom w:val="single" w:sz="48" w:space="0" w:color="FF0000"/>
              <w:right w:val="single" w:sz="48" w:space="0" w:color="FF0000"/>
            </w:tcBorders>
          </w:tcPr>
          <w:p w14:paraId="10109AEB" w14:textId="77777777" w:rsidR="00EC63E2" w:rsidRPr="00EC63E2" w:rsidRDefault="00EC63E2" w:rsidP="00EC63E2">
            <w:pPr>
              <w:spacing w:before="0" w:after="0"/>
              <w:rPr>
                <w:rFonts w:ascii="Arial Narrow" w:hAnsi="Arial Narrow"/>
                <w:sz w:val="20"/>
              </w:rPr>
            </w:pPr>
            <w:r w:rsidRPr="00EC63E2">
              <w:rPr>
                <w:rFonts w:ascii="Arial Narrow" w:hAnsi="Arial Narrow"/>
                <w:b/>
                <w:bCs/>
                <w:sz w:val="20"/>
              </w:rPr>
              <w:t>Oxalsäure: Einstufung GHS</w:t>
            </w:r>
          </w:p>
          <w:p w14:paraId="6813EA8E" w14:textId="77777777" w:rsidR="00EC63E2" w:rsidRPr="00EC63E2" w:rsidRDefault="00EC63E2" w:rsidP="00EC63E2">
            <w:pPr>
              <w:spacing w:before="0" w:after="0"/>
              <w:rPr>
                <w:rFonts w:ascii="Arial Narrow" w:hAnsi="Arial Narrow"/>
                <w:sz w:val="20"/>
              </w:rPr>
            </w:pPr>
          </w:p>
          <w:p w14:paraId="5F1A4AD6" w14:textId="77777777" w:rsidR="00EC63E2" w:rsidRPr="00EC63E2" w:rsidRDefault="00EC63E2" w:rsidP="00EC63E2">
            <w:pPr>
              <w:spacing w:before="0" w:after="0"/>
              <w:rPr>
                <w:rFonts w:ascii="Arial Narrow" w:hAnsi="Arial Narrow"/>
                <w:sz w:val="20"/>
              </w:rPr>
            </w:pPr>
            <w:r w:rsidRPr="00EC63E2"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790666F8" wp14:editId="05A92737">
                  <wp:extent cx="1270635" cy="1270635"/>
                  <wp:effectExtent l="0" t="0" r="0" b="0"/>
                  <wp:docPr id="183" name="Bild 183" descr="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3E2"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45522AD8" wp14:editId="7C426D58">
                  <wp:extent cx="1270635" cy="1270635"/>
                  <wp:effectExtent l="0" t="0" r="0" b="0"/>
                  <wp:docPr id="184" name="Bild 184" descr="HS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S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5DA3F" w14:textId="77777777" w:rsidR="00EC63E2" w:rsidRPr="00EC63E2" w:rsidRDefault="00EC63E2" w:rsidP="00EC63E2">
            <w:pPr>
              <w:spacing w:before="100" w:beforeAutospacing="1" w:after="100" w:afterAutospacing="1"/>
              <w:rPr>
                <w:rFonts w:ascii="Arial Narrow" w:hAnsi="Arial Narrow"/>
                <w:sz w:val="20"/>
              </w:rPr>
            </w:pPr>
            <w:r w:rsidRPr="00EC63E2">
              <w:rPr>
                <w:rFonts w:ascii="Arial Narrow" w:hAnsi="Arial Narrow"/>
                <w:b/>
                <w:bCs/>
                <w:sz w:val="20"/>
              </w:rPr>
              <w:t>Gefahr</w:t>
            </w:r>
          </w:p>
          <w:p w14:paraId="718268F1" w14:textId="77777777" w:rsidR="00EC63E2" w:rsidRPr="00EC63E2" w:rsidRDefault="00EC63E2" w:rsidP="00EC63E2">
            <w:pPr>
              <w:spacing w:before="100" w:beforeAutospacing="1" w:after="100" w:afterAutospacing="1"/>
              <w:rPr>
                <w:rFonts w:ascii="Arial Narrow" w:hAnsi="Arial Narrow"/>
                <w:sz w:val="20"/>
              </w:rPr>
            </w:pPr>
            <w:r w:rsidRPr="00EC63E2">
              <w:rPr>
                <w:rFonts w:ascii="Arial Narrow" w:hAnsi="Arial Narrow"/>
                <w:sz w:val="20"/>
              </w:rPr>
              <w:t>Gesundheitsschädlich bei Verschlucken oder Hautkontakt. (H302 + H312)</w:t>
            </w:r>
            <w:r w:rsidRPr="00EC63E2">
              <w:rPr>
                <w:rFonts w:ascii="Arial Narrow" w:hAnsi="Arial Narrow"/>
                <w:sz w:val="20"/>
              </w:rPr>
              <w:br/>
              <w:t>Verursacht schwere Augenschäden. (H318)</w:t>
            </w:r>
            <w:r w:rsidRPr="00EC63E2">
              <w:rPr>
                <w:rFonts w:ascii="Arial Narrow" w:hAnsi="Arial Narrow"/>
                <w:sz w:val="20"/>
              </w:rPr>
              <w:br/>
              <w:t>Schutzhandschuhe/Schutzkleidung/Augenschutz tragen. (P280)</w:t>
            </w:r>
            <w:r w:rsidRPr="00EC63E2">
              <w:rPr>
                <w:rFonts w:ascii="Arial Narrow" w:hAnsi="Arial Narrow"/>
                <w:sz w:val="20"/>
              </w:rPr>
              <w:br/>
              <w:t>BEI KONTAKT MIT DEN AUGEN: Einige Minuten lang behutsam mit Wasser spülen. Eventuell vorhandene Kontaktlinsen nach Möglichkeit entfernen. Weiter spülen. (P305 + P351 + P338)</w:t>
            </w:r>
            <w:r w:rsidRPr="00EC63E2">
              <w:rPr>
                <w:rFonts w:ascii="Arial Narrow" w:hAnsi="Arial Narrow"/>
                <w:sz w:val="20"/>
              </w:rPr>
              <w:br/>
              <w:t>Sofort GIFTINFORMATIONSZENTRUM/Arzt/ anrufen. (P310)</w:t>
            </w:r>
            <w:r w:rsidRPr="00EC63E2">
              <w:rPr>
                <w:rFonts w:ascii="Arial Narrow" w:hAnsi="Arial Narrow"/>
                <w:sz w:val="20"/>
              </w:rPr>
              <w:br/>
              <w:t>Nach Gebrauch gründlich waschen. (P264)</w:t>
            </w:r>
            <w:r w:rsidRPr="00EC63E2">
              <w:rPr>
                <w:rFonts w:ascii="Arial Narrow" w:hAnsi="Arial Narrow"/>
                <w:sz w:val="20"/>
              </w:rPr>
              <w:br/>
              <w:t>BEI VERSCHLUCKEN: Bei Unwohlsein GIFTINFORMATIONSZENTRUM/</w:t>
            </w:r>
            <w:r w:rsidRPr="00EC63E2">
              <w:rPr>
                <w:rFonts w:ascii="Arial Narrow" w:hAnsi="Arial Narrow"/>
                <w:sz w:val="18"/>
                <w:szCs w:val="18"/>
              </w:rPr>
              <w:t xml:space="preserve"> Informationszentrale gegen Vergiftungen : 0228 19 240 </w:t>
            </w:r>
            <w:r w:rsidRPr="00EC63E2">
              <w:rPr>
                <w:rFonts w:ascii="Arial Narrow" w:hAnsi="Arial Narrow"/>
                <w:sz w:val="20"/>
              </w:rPr>
              <w:t>/ anrufen. (P301 + P312)</w:t>
            </w:r>
            <w:r w:rsidRPr="00EC63E2">
              <w:rPr>
                <w:rFonts w:ascii="Arial Narrow" w:hAnsi="Arial Narrow"/>
                <w:sz w:val="20"/>
              </w:rPr>
              <w:br/>
            </w:r>
            <w:r w:rsidRPr="00EC63E2">
              <w:rPr>
                <w:rFonts w:ascii="Arial Narrow" w:hAnsi="Arial Narrow"/>
                <w:sz w:val="20"/>
              </w:rPr>
              <w:br/>
            </w:r>
            <w:r w:rsidRPr="00EC63E2">
              <w:rPr>
                <w:rFonts w:ascii="Arial Narrow" w:hAnsi="Arial Narrow"/>
                <w:b/>
                <w:bCs/>
                <w:sz w:val="20"/>
              </w:rPr>
              <w:t>GHS-Einstufung</w:t>
            </w:r>
            <w:r w:rsidRPr="00EC63E2">
              <w:rPr>
                <w:rFonts w:ascii="Arial Narrow" w:hAnsi="Arial Narrow"/>
                <w:sz w:val="20"/>
              </w:rPr>
              <w:br/>
              <w:t>Akute Toxizität oral (Kapitel 3.1) - Kategorie 4 (Acute Tox. 4), H302</w:t>
            </w:r>
            <w:r w:rsidRPr="00EC63E2">
              <w:rPr>
                <w:rFonts w:ascii="Arial Narrow" w:hAnsi="Arial Narrow"/>
                <w:sz w:val="20"/>
              </w:rPr>
              <w:br/>
              <w:t>Akute Toxizität dermal (Kapitel 3.1) - Kategorie 4 (Acute Tox. 4), H312</w:t>
            </w:r>
            <w:r w:rsidRPr="00EC63E2">
              <w:rPr>
                <w:rFonts w:ascii="Arial Narrow" w:hAnsi="Arial Narrow"/>
                <w:sz w:val="20"/>
              </w:rPr>
              <w:br/>
              <w:t>Schwere Augenschädigung/Augenreizung (Kapitel 3.3) - Kategorie 1 (Eye Dam. 1), H318</w:t>
            </w:r>
            <w:r w:rsidRPr="00EC63E2">
              <w:rPr>
                <w:rFonts w:ascii="Arial Narrow" w:hAnsi="Arial Narrow"/>
                <w:sz w:val="20"/>
              </w:rPr>
              <w:br/>
            </w:r>
            <w:r w:rsidRPr="00EC63E2">
              <w:rPr>
                <w:rFonts w:ascii="Arial Narrow" w:hAnsi="Arial Narrow"/>
                <w:sz w:val="20"/>
              </w:rPr>
              <w:br/>
              <w:t>Der Stoff ist im Anhang VI der CLP-Verordnung gelistet.</w:t>
            </w:r>
            <w:r w:rsidRPr="00EC63E2">
              <w:rPr>
                <w:rFonts w:ascii="Arial Narrow" w:hAnsi="Arial Narrow"/>
                <w:sz w:val="20"/>
              </w:rPr>
              <w:br/>
              <w:t>Die Mindesteinstufung aus Anhang VI in die Gefahrenklasse Akute Toxizität (oral und dermal) wurde anhand von Hersteller- und Literaturangaben bestätigt.</w:t>
            </w:r>
            <w:r w:rsidRPr="00EC63E2">
              <w:rPr>
                <w:rFonts w:ascii="Arial Narrow" w:hAnsi="Arial Narrow"/>
                <w:sz w:val="20"/>
              </w:rPr>
              <w:br/>
              <w:t>Die GHS-Einstufung aus Anhang VI wurde aufgrund vorliegender weiterer Daten sowie Herstellereinstufungen um die oben genannte Einstufung in folgenden Gefahrenklassen ergänzt: Schwere Augen</w:t>
            </w:r>
            <w:r w:rsidRPr="00EC63E2">
              <w:rPr>
                <w:rFonts w:ascii="Arial Narrow" w:hAnsi="Arial Narrow"/>
                <w:sz w:val="20"/>
              </w:rPr>
              <w:softHyphen/>
              <w:t>schädigung/Augen</w:t>
            </w:r>
            <w:r w:rsidRPr="00EC63E2">
              <w:rPr>
                <w:rFonts w:ascii="Arial Narrow" w:hAnsi="Arial Narrow"/>
                <w:sz w:val="20"/>
              </w:rPr>
              <w:softHyphen/>
              <w:t xml:space="preserve">reizung. </w:t>
            </w:r>
          </w:p>
          <w:p w14:paraId="3300DF63" w14:textId="77777777" w:rsidR="00C3622E" w:rsidRPr="00EC63E2" w:rsidRDefault="00C3622E" w:rsidP="00EC63E2">
            <w:pPr>
              <w:spacing w:before="100" w:beforeAutospacing="1" w:after="100" w:afterAutospacing="1"/>
              <w:rPr>
                <w:rFonts w:ascii="Arial Narrow" w:hAnsi="Arial Narrow"/>
                <w:sz w:val="18"/>
              </w:rPr>
            </w:pPr>
          </w:p>
        </w:tc>
      </w:tr>
      <w:tr w:rsidR="00944FC3" w:rsidRPr="00EC63E2" w14:paraId="2451A64F" w14:textId="77777777" w:rsidTr="00944FC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37" w:type="dxa"/>
            <w:tcBorders>
              <w:top w:val="single" w:sz="18" w:space="0" w:color="FF0000"/>
              <w:left w:val="single" w:sz="48" w:space="0" w:color="FF0000"/>
              <w:bottom w:val="single" w:sz="48" w:space="0" w:color="FF0000"/>
              <w:right w:val="single" w:sz="18" w:space="0" w:color="FF0000"/>
            </w:tcBorders>
          </w:tcPr>
          <w:p w14:paraId="1DCC0572" w14:textId="77777777" w:rsidR="00944FC3" w:rsidRPr="00EC63E2" w:rsidRDefault="00944FC3" w:rsidP="00944FC3">
            <w:pPr>
              <w:ind w:left="360" w:hanging="360"/>
              <w:rPr>
                <w:rFonts w:ascii="Arial Narrow" w:hAnsi="Arial Narrow"/>
                <w:sz w:val="16"/>
              </w:rPr>
            </w:pPr>
          </w:p>
        </w:tc>
        <w:tc>
          <w:tcPr>
            <w:tcW w:w="9643" w:type="dxa"/>
            <w:gridSpan w:val="6"/>
            <w:tcBorders>
              <w:top w:val="single" w:sz="18" w:space="0" w:color="FF0000"/>
              <w:left w:val="single" w:sz="18" w:space="0" w:color="FF0000"/>
              <w:bottom w:val="single" w:sz="48" w:space="0" w:color="FF0000"/>
              <w:right w:val="single" w:sz="48" w:space="0" w:color="FF0000"/>
            </w:tcBorders>
          </w:tcPr>
          <w:p w14:paraId="36F9B2EB" w14:textId="44844FE2" w:rsidR="00944FC3" w:rsidRPr="00EC63E2" w:rsidRDefault="00A25545" w:rsidP="00944FC3">
            <w:pPr>
              <w:rPr>
                <w:rFonts w:ascii="Arial Narrow" w:hAnsi="Arial Narrow"/>
                <w:b/>
                <w:bCs/>
                <w:sz w:val="20"/>
              </w:rPr>
            </w:pPr>
            <w:r w:rsidRPr="00EC63E2">
              <w:rPr>
                <w:rFonts w:ascii="Arial Narrow" w:hAnsi="Arial Narrow"/>
                <w:b/>
                <w:bCs/>
                <w:sz w:val="20"/>
              </w:rPr>
              <w:t xml:space="preserve">Tel. Imker: </w:t>
            </w:r>
            <w:r w:rsidR="00DB74C0" w:rsidRPr="00200069">
              <w:rPr>
                <w:rFonts w:ascii="Arial Narrow" w:hAnsi="Arial Narrow"/>
                <w:b/>
                <w:color w:val="000000"/>
                <w:kern w:val="24"/>
                <w:highlight w:val="yellow"/>
              </w:rPr>
              <w:t>durch den Imker anzupassen</w:t>
            </w:r>
          </w:p>
        </w:tc>
      </w:tr>
      <w:tr w:rsidR="00944FC3" w:rsidRPr="00EC63E2" w14:paraId="62307DC5" w14:textId="77777777" w:rsidTr="00944FC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37" w:type="dxa"/>
            <w:tcBorders>
              <w:top w:val="single" w:sz="18" w:space="0" w:color="FF0000"/>
              <w:left w:val="single" w:sz="48" w:space="0" w:color="FF0000"/>
              <w:bottom w:val="single" w:sz="48" w:space="0" w:color="FF0000"/>
              <w:right w:val="single" w:sz="18" w:space="0" w:color="FF0000"/>
            </w:tcBorders>
          </w:tcPr>
          <w:p w14:paraId="6B65DC5E" w14:textId="77777777" w:rsidR="00944FC3" w:rsidRPr="00EC63E2" w:rsidRDefault="00944FC3" w:rsidP="00944FC3">
            <w:pPr>
              <w:spacing w:before="0" w:after="0"/>
              <w:ind w:left="360" w:hanging="36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643" w:type="dxa"/>
            <w:gridSpan w:val="6"/>
            <w:tcBorders>
              <w:top w:val="single" w:sz="18" w:space="0" w:color="FF0000"/>
              <w:left w:val="single" w:sz="18" w:space="0" w:color="FF0000"/>
              <w:bottom w:val="single" w:sz="48" w:space="0" w:color="FF0000"/>
              <w:right w:val="single" w:sz="48" w:space="0" w:color="FF0000"/>
            </w:tcBorders>
          </w:tcPr>
          <w:p w14:paraId="3DC400C7" w14:textId="0247CB07" w:rsidR="00944FC3" w:rsidRPr="00EC63E2" w:rsidRDefault="007F3FB5" w:rsidP="00944FC3">
            <w:pPr>
              <w:rPr>
                <w:rFonts w:ascii="Arial Narrow" w:hAnsi="Arial Narrow"/>
                <w:b/>
                <w:bCs/>
                <w:sz w:val="20"/>
              </w:rPr>
            </w:pPr>
            <w:r w:rsidRPr="00EC63E2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1312" behindDoc="0" locked="0" layoutInCell="1" allowOverlap="1" wp14:anchorId="5AB76823" wp14:editId="5870E992">
                  <wp:simplePos x="0" y="0"/>
                  <wp:positionH relativeFrom="column">
                    <wp:posOffset>3153410</wp:posOffset>
                  </wp:positionH>
                  <wp:positionV relativeFrom="paragraph">
                    <wp:posOffset>72390</wp:posOffset>
                  </wp:positionV>
                  <wp:extent cx="1055370" cy="1055370"/>
                  <wp:effectExtent l="0" t="0" r="11430" b="11430"/>
                  <wp:wrapNone/>
                  <wp:docPr id="3" name="Bild 3" descr="ttp://symbib.jedermann.de/light/symbole/jpg/verb_p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ttp://symbib.jedermann.de/light/symbole/jpg/verb_p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53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63E2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9264" behindDoc="0" locked="0" layoutInCell="1" allowOverlap="1" wp14:anchorId="7F9C4D9A" wp14:editId="71A16A1E">
                  <wp:simplePos x="0" y="0"/>
                  <wp:positionH relativeFrom="column">
                    <wp:posOffset>1438910</wp:posOffset>
                  </wp:positionH>
                  <wp:positionV relativeFrom="paragraph">
                    <wp:posOffset>72390</wp:posOffset>
                  </wp:positionV>
                  <wp:extent cx="1055370" cy="1055370"/>
                  <wp:effectExtent l="0" t="0" r="11430" b="11430"/>
                  <wp:wrapNone/>
                  <wp:docPr id="2" name="Bild 2" descr="ttp://symbib.jedermann.de/light/symbole/jpg/verb_p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ttp://symbib.jedermann.de/light/symbole/jpg/verb_p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63E2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3360" behindDoc="0" locked="0" layoutInCell="1" allowOverlap="1" wp14:anchorId="7B9503EF" wp14:editId="1B6E4D8A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102235</wp:posOffset>
                  </wp:positionV>
                  <wp:extent cx="1160780" cy="1016635"/>
                  <wp:effectExtent l="0" t="0" r="7620" b="0"/>
                  <wp:wrapNone/>
                  <wp:docPr id="1" name="Bild 9" descr="ttp://symbib.jedermann.de/light/symbole/jpg/warn_w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ttp://symbib.jedermann.de/light/symbole/jpg/warn_w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07C3" w:rsidRPr="00EC63E2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5408" behindDoc="0" locked="0" layoutInCell="1" allowOverlap="1" wp14:anchorId="1B69B0BF" wp14:editId="7EBD7CCC">
                  <wp:simplePos x="0" y="0"/>
                  <wp:positionH relativeFrom="column">
                    <wp:posOffset>4639311</wp:posOffset>
                  </wp:positionH>
                  <wp:positionV relativeFrom="paragraph">
                    <wp:posOffset>71120</wp:posOffset>
                  </wp:positionV>
                  <wp:extent cx="1175572" cy="1032510"/>
                  <wp:effectExtent l="0" t="0" r="0" b="8890"/>
                  <wp:wrapNone/>
                  <wp:docPr id="10" name="Bild 10" descr="ttp://symbib.jedermann.de/light/symbole/jpg/warn_w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0" descr="ttp://symbib.jedermann.de/light/symbole/jpg/warn_w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572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5EAB3C" w14:textId="77777777" w:rsidR="00944FC3" w:rsidRDefault="00944FC3" w:rsidP="00944FC3">
            <w:pPr>
              <w:rPr>
                <w:rFonts w:ascii="Arial Narrow" w:hAnsi="Arial Narrow"/>
                <w:b/>
                <w:bCs/>
                <w:sz w:val="20"/>
              </w:rPr>
            </w:pPr>
          </w:p>
          <w:p w14:paraId="01DBE794" w14:textId="77777777" w:rsidR="00EC63E2" w:rsidRPr="00EC63E2" w:rsidRDefault="00EC63E2" w:rsidP="00944FC3">
            <w:pPr>
              <w:rPr>
                <w:rFonts w:ascii="Arial Narrow" w:hAnsi="Arial Narrow"/>
                <w:b/>
                <w:bCs/>
                <w:sz w:val="20"/>
              </w:rPr>
            </w:pPr>
          </w:p>
          <w:p w14:paraId="6C4FD6E1" w14:textId="77777777" w:rsidR="00944FC3" w:rsidRPr="00EC63E2" w:rsidRDefault="00944FC3" w:rsidP="00944FC3">
            <w:pPr>
              <w:rPr>
                <w:rFonts w:ascii="Arial Narrow" w:hAnsi="Arial Narrow"/>
                <w:b/>
                <w:bCs/>
                <w:sz w:val="20"/>
              </w:rPr>
            </w:pPr>
          </w:p>
          <w:p w14:paraId="4DF365D5" w14:textId="77777777" w:rsidR="00944FC3" w:rsidRPr="00EC63E2" w:rsidRDefault="00944FC3" w:rsidP="00944FC3">
            <w:pPr>
              <w:rPr>
                <w:rFonts w:ascii="Arial Narrow" w:hAnsi="Arial Narrow"/>
                <w:b/>
                <w:bCs/>
                <w:sz w:val="20"/>
              </w:rPr>
            </w:pPr>
          </w:p>
          <w:p w14:paraId="0D96831C" w14:textId="77777777" w:rsidR="00944FC3" w:rsidRPr="00EC63E2" w:rsidRDefault="00944FC3" w:rsidP="00944FC3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944FC3" w:rsidRPr="00EC63E2" w14:paraId="58CC0DE2" w14:textId="77777777" w:rsidTr="00944FC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37" w:type="dxa"/>
            <w:tcBorders>
              <w:top w:val="single" w:sz="18" w:space="0" w:color="FF0000"/>
              <w:left w:val="single" w:sz="48" w:space="0" w:color="FF0000"/>
              <w:bottom w:val="single" w:sz="48" w:space="0" w:color="FF0000"/>
              <w:right w:val="single" w:sz="18" w:space="0" w:color="FF0000"/>
            </w:tcBorders>
          </w:tcPr>
          <w:p w14:paraId="7955DC09" w14:textId="77777777" w:rsidR="00944FC3" w:rsidRPr="00EC63E2" w:rsidRDefault="00944FC3" w:rsidP="00944FC3">
            <w:pPr>
              <w:ind w:left="360" w:hanging="360"/>
              <w:rPr>
                <w:rFonts w:ascii="Arial Narrow" w:hAnsi="Arial Narrow"/>
                <w:sz w:val="16"/>
              </w:rPr>
            </w:pPr>
          </w:p>
        </w:tc>
        <w:tc>
          <w:tcPr>
            <w:tcW w:w="9643" w:type="dxa"/>
            <w:gridSpan w:val="6"/>
            <w:tcBorders>
              <w:top w:val="single" w:sz="18" w:space="0" w:color="FF0000"/>
              <w:left w:val="single" w:sz="18" w:space="0" w:color="FF0000"/>
              <w:bottom w:val="single" w:sz="48" w:space="0" w:color="FF0000"/>
              <w:right w:val="single" w:sz="48" w:space="0" w:color="FF0000"/>
            </w:tcBorders>
          </w:tcPr>
          <w:p w14:paraId="6DE72D91" w14:textId="77777777" w:rsidR="00944FC3" w:rsidRPr="00EC63E2" w:rsidRDefault="00944FC3" w:rsidP="00944FC3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</w:tbl>
    <w:p w14:paraId="273D7AD5" w14:textId="77777777" w:rsidR="00C3622E" w:rsidRPr="00EC63E2" w:rsidRDefault="00C3622E" w:rsidP="00944FC3">
      <w:pPr>
        <w:spacing w:before="0" w:after="0"/>
        <w:rPr>
          <w:rFonts w:ascii="Arial Narrow" w:hAnsi="Arial Narrow"/>
          <w:sz w:val="16"/>
        </w:rPr>
      </w:pPr>
    </w:p>
    <w:sectPr w:rsidR="00C3622E" w:rsidRPr="00EC63E2" w:rsidSect="00E1133C">
      <w:headerReference w:type="default" r:id="rId24"/>
      <w:footerReference w:type="default" r:id="rId25"/>
      <w:pgSz w:w="11907" w:h="16840" w:code="9"/>
      <w:pgMar w:top="284" w:right="567" w:bottom="142" w:left="567" w:header="284" w:footer="18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B3D8C" w14:textId="77777777" w:rsidR="000D425E" w:rsidRDefault="000D425E">
      <w:pPr>
        <w:spacing w:before="0" w:after="0"/>
      </w:pPr>
      <w:r>
        <w:separator/>
      </w:r>
    </w:p>
  </w:endnote>
  <w:endnote w:type="continuationSeparator" w:id="0">
    <w:p w14:paraId="73A355B7" w14:textId="77777777" w:rsidR="000D425E" w:rsidRDefault="000D42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7088"/>
      <w:gridCol w:w="1842"/>
    </w:tblGrid>
    <w:tr w:rsidR="000D425E" w14:paraId="376EF571" w14:textId="77777777">
      <w:trPr>
        <w:trHeight w:val="136"/>
        <w:jc w:val="center"/>
      </w:trPr>
      <w:tc>
        <w:tcPr>
          <w:tcW w:w="1843" w:type="dxa"/>
          <w:vAlign w:val="center"/>
        </w:tcPr>
        <w:p w14:paraId="17467D6A" w14:textId="77777777" w:rsidR="000D425E" w:rsidRDefault="000D425E">
          <w:pPr>
            <w:pStyle w:val="Fuzeile"/>
            <w:spacing w:before="40" w:after="40"/>
            <w:ind w:right="-68"/>
            <w:rPr>
              <w:sz w:val="20"/>
            </w:rPr>
          </w:pPr>
        </w:p>
      </w:tc>
      <w:tc>
        <w:tcPr>
          <w:tcW w:w="7088" w:type="dxa"/>
          <w:vAlign w:val="center"/>
        </w:tcPr>
        <w:p w14:paraId="0646055B" w14:textId="77777777" w:rsidR="000D425E" w:rsidRDefault="000D425E">
          <w:pPr>
            <w:pStyle w:val="Fuzeile"/>
            <w:spacing w:before="40" w:after="40"/>
            <w:ind w:right="-68"/>
            <w:rPr>
              <w:sz w:val="20"/>
            </w:rPr>
          </w:pPr>
        </w:p>
      </w:tc>
      <w:tc>
        <w:tcPr>
          <w:tcW w:w="1842" w:type="dxa"/>
          <w:vAlign w:val="center"/>
        </w:tcPr>
        <w:p w14:paraId="4748303A" w14:textId="77777777" w:rsidR="000D425E" w:rsidRDefault="000D425E">
          <w:pPr>
            <w:pStyle w:val="Fuzeile"/>
            <w:spacing w:before="40" w:after="40"/>
            <w:ind w:left="-70" w:right="-68"/>
            <w:jc w:val="center"/>
            <w:rPr>
              <w:sz w:val="20"/>
            </w:rPr>
          </w:pPr>
        </w:p>
      </w:tc>
    </w:tr>
  </w:tbl>
  <w:p w14:paraId="36CAB7C2" w14:textId="77777777" w:rsidR="000D425E" w:rsidRDefault="000D425E">
    <w:pPr>
      <w:pStyle w:val="Fuzeile"/>
      <w:spacing w:before="0" w:after="0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C1F14" w14:textId="77777777" w:rsidR="000D425E" w:rsidRDefault="000D425E">
      <w:pPr>
        <w:spacing w:before="0" w:after="0"/>
      </w:pPr>
      <w:r>
        <w:separator/>
      </w:r>
    </w:p>
  </w:footnote>
  <w:footnote w:type="continuationSeparator" w:id="0">
    <w:p w14:paraId="2BEA7540" w14:textId="77777777" w:rsidR="000D425E" w:rsidRDefault="000D42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79B9A" w14:textId="77777777" w:rsidR="000D425E" w:rsidRDefault="000D425E">
    <w:pPr>
      <w:pStyle w:val="Kopfzeile"/>
      <w:spacing w:before="0" w:after="0"/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FA8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75E673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70474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0EAA1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CF6BBE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5D28A4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202838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2504DA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E326DC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5A9E0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AEC5C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6E"/>
    <w:rsid w:val="000712C7"/>
    <w:rsid w:val="000D425E"/>
    <w:rsid w:val="001172AE"/>
    <w:rsid w:val="002819FD"/>
    <w:rsid w:val="00384D44"/>
    <w:rsid w:val="004407C3"/>
    <w:rsid w:val="007F2EDD"/>
    <w:rsid w:val="007F3FB5"/>
    <w:rsid w:val="0092686E"/>
    <w:rsid w:val="00944FC3"/>
    <w:rsid w:val="00A25545"/>
    <w:rsid w:val="00C3622E"/>
    <w:rsid w:val="00D277BD"/>
    <w:rsid w:val="00DB74C0"/>
    <w:rsid w:val="00E1133C"/>
    <w:rsid w:val="00EC63E2"/>
    <w:rsid w:val="00EC68CE"/>
    <w:rsid w:val="00EF4779"/>
    <w:rsid w:val="00F766EC"/>
    <w:rsid w:val="00F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9246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uiPriority="68" w:qFormat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72" w:after="72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  <w:spacing w:val="60"/>
      <w:sz w:val="2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A20-Feld0">
    <w:name w:val="BA20-Feld0"/>
    <w:basedOn w:val="Zeichnung"/>
    <w:pPr>
      <w:jc w:val="both"/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Absenderadresse">
    <w:name w:val="envelope return"/>
    <w:basedOn w:val="Standard"/>
    <w:rPr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72" w:after="72"/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einzug">
    <w:name w:val="Body Text Indent"/>
    <w:basedOn w:val="Standard"/>
    <w:pPr>
      <w:spacing w:after="120"/>
      <w:ind w:left="283"/>
    </w:pPr>
  </w:style>
  <w:style w:type="paragraph" w:styleId="Textkrpereinzug2">
    <w:name w:val="Body Text Indent 2"/>
    <w:basedOn w:val="Standard"/>
    <w:pPr>
      <w:spacing w:after="120" w:line="480" w:lineRule="auto"/>
      <w:ind w:left="283"/>
    </w:pPr>
  </w:style>
  <w:style w:type="paragraph" w:styleId="Textkrper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einzug"/>
    <w:pPr>
      <w:ind w:firstLine="210"/>
    </w:p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Zusatz1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customStyle="1" w:styleId="T1">
    <w:name w:val="T1"/>
    <w:basedOn w:val="Standard"/>
    <w:pPr>
      <w:spacing w:before="0" w:after="0"/>
      <w:ind w:left="142" w:hanging="142"/>
    </w:pPr>
    <w:rPr>
      <w:sz w:val="18"/>
    </w:rPr>
  </w:style>
  <w:style w:type="paragraph" w:customStyle="1" w:styleId="T2">
    <w:name w:val="T2"/>
    <w:basedOn w:val="Standard"/>
    <w:pPr>
      <w:spacing w:before="0" w:after="0"/>
    </w:pPr>
    <w:rPr>
      <w:sz w:val="18"/>
    </w:rPr>
  </w:style>
  <w:style w:type="paragraph" w:styleId="Sprechblasentext">
    <w:name w:val="Balloon Text"/>
    <w:basedOn w:val="Standard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customStyle="1" w:styleId="TextBlockLeft">
    <w:name w:val="TextBlockLeft"/>
    <w:pPr>
      <w:tabs>
        <w:tab w:val="left" w:pos="160"/>
      </w:tabs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uiPriority="68" w:qFormat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72" w:after="72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  <w:spacing w:val="60"/>
      <w:sz w:val="2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A20-Feld0">
    <w:name w:val="BA20-Feld0"/>
    <w:basedOn w:val="Zeichnung"/>
    <w:pPr>
      <w:jc w:val="both"/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Absenderadresse">
    <w:name w:val="envelope return"/>
    <w:basedOn w:val="Standard"/>
    <w:rPr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72" w:after="72"/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einzug">
    <w:name w:val="Body Text Indent"/>
    <w:basedOn w:val="Standard"/>
    <w:pPr>
      <w:spacing w:after="120"/>
      <w:ind w:left="283"/>
    </w:pPr>
  </w:style>
  <w:style w:type="paragraph" w:styleId="Textkrpereinzug2">
    <w:name w:val="Body Text Indent 2"/>
    <w:basedOn w:val="Standard"/>
    <w:pPr>
      <w:spacing w:after="120" w:line="480" w:lineRule="auto"/>
      <w:ind w:left="283"/>
    </w:pPr>
  </w:style>
  <w:style w:type="paragraph" w:styleId="Textkrper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einzug"/>
    <w:pPr>
      <w:ind w:firstLine="210"/>
    </w:p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Zusatz1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customStyle="1" w:styleId="T1">
    <w:name w:val="T1"/>
    <w:basedOn w:val="Standard"/>
    <w:pPr>
      <w:spacing w:before="0" w:after="0"/>
      <w:ind w:left="142" w:hanging="142"/>
    </w:pPr>
    <w:rPr>
      <w:sz w:val="18"/>
    </w:rPr>
  </w:style>
  <w:style w:type="paragraph" w:customStyle="1" w:styleId="T2">
    <w:name w:val="T2"/>
    <w:basedOn w:val="Standard"/>
    <w:pPr>
      <w:spacing w:before="0" w:after="0"/>
    </w:pPr>
    <w:rPr>
      <w:sz w:val="18"/>
    </w:rPr>
  </w:style>
  <w:style w:type="paragraph" w:styleId="Sprechblasentext">
    <w:name w:val="Balloon Text"/>
    <w:basedOn w:val="Standard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customStyle="1" w:styleId="TextBlockLeft">
    <w:name w:val="TextBlockLeft"/>
    <w:pPr>
      <w:tabs>
        <w:tab w:val="left" w:pos="160"/>
      </w:tabs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1.jpeg"/><Relationship Id="rId21" Type="http://schemas.openxmlformats.org/officeDocument/2006/relationships/image" Target="file://localhost/Users/Datenschutz/Downloads/http://symbib.jedermann.de/light/symbole/jpg/warn_w001.jpg" TargetMode="External"/><Relationship Id="rId22" Type="http://schemas.openxmlformats.org/officeDocument/2006/relationships/image" Target="media/image12.jpeg"/><Relationship Id="rId23" Type="http://schemas.openxmlformats.org/officeDocument/2006/relationships/image" Target="file://localhost/Users/Datenschutz/Downloads/http://symbib.jedermann.de/light/symbole/jpg/warn_w023.jpg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file://localhost/Users/Datenschutz/Downloads/http://symbib.jedermann.de/light/symbole/jpg/verb_p021.jpg" TargetMode="External"/><Relationship Id="rId19" Type="http://schemas.openxmlformats.org/officeDocument/2006/relationships/image" Target="file://localhost/Users/Datenschutz/Downloads/http://symbib.jedermann.de/light/symbole/jpg/verb_p035.jp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5905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 Gefahrstoffe (Vordruck)</vt:lpstr>
    </vt:vector>
  </TitlesOfParts>
  <Company>BG Chemie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Gefahrstoffe (Vordruck)</dc:title>
  <dc:subject/>
  <dc:creator>thomas.martin</dc:creator>
  <cp:keywords/>
  <dc:description>C:\Program Files (x86)\gischem\Vorlagen\Branche_1\betran_ghs_2014.dot</dc:description>
  <cp:lastModifiedBy>Matthias Braun</cp:lastModifiedBy>
  <cp:revision>9</cp:revision>
  <cp:lastPrinted>2017-09-25T11:26:00Z</cp:lastPrinted>
  <dcterms:created xsi:type="dcterms:W3CDTF">2017-09-25T11:04:00Z</dcterms:created>
  <dcterms:modified xsi:type="dcterms:W3CDTF">2017-10-19T15:52:00Z</dcterms:modified>
</cp:coreProperties>
</file>